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3E80D" w14:textId="5DAB29C2" w:rsidR="004C1157" w:rsidRDefault="009A57DF" w:rsidP="00BC12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3DA0">
        <w:rPr>
          <w:rFonts w:ascii="Times New Roman" w:eastAsia="Calibri" w:hAnsi="Times New Roman" w:cs="Times New Roman"/>
          <w:b/>
          <w:sz w:val="28"/>
          <w:szCs w:val="28"/>
        </w:rPr>
        <w:t>Batthyány Gyula Művelődési Ház és Könyvtár</w:t>
      </w:r>
      <w:r w:rsidR="004C1157" w:rsidRPr="00E33DA0">
        <w:rPr>
          <w:rFonts w:ascii="Times New Roman" w:eastAsia="Calibri" w:hAnsi="Times New Roman" w:cs="Times New Roman"/>
          <w:b/>
          <w:sz w:val="28"/>
          <w:szCs w:val="28"/>
        </w:rPr>
        <w:t xml:space="preserve"> Szervezeti és Működési Szabályzata</w:t>
      </w:r>
    </w:p>
    <w:p w14:paraId="248A2858" w14:textId="77777777" w:rsidR="004C1157" w:rsidRPr="00203350" w:rsidRDefault="004C1157" w:rsidP="00BC1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10B663" w14:textId="567FFC36" w:rsidR="005816FB" w:rsidRPr="00203350" w:rsidRDefault="00EC58F8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eastAsia="Calibri" w:hAnsi="Times New Roman" w:cs="Times New Roman"/>
          <w:sz w:val="24"/>
          <w:szCs w:val="24"/>
        </w:rPr>
        <w:t>A Szervezeti és Működési S</w:t>
      </w:r>
      <w:r w:rsidR="00E033AD" w:rsidRPr="00203350">
        <w:rPr>
          <w:rFonts w:ascii="Times New Roman" w:eastAsia="Calibri" w:hAnsi="Times New Roman" w:cs="Times New Roman"/>
          <w:sz w:val="24"/>
          <w:szCs w:val="24"/>
        </w:rPr>
        <w:t>zabályzat (a továbbiakban: SZMSZ) célja, hogy meghatározza az intézmény szervezeti felépítését, az intézmény működésének belső rendjét, a külső kapcsolatait, annak érdekében, hogy a jogszabályokban és az intézmény alapító okiratában rögzített cé</w:t>
      </w:r>
      <w:r w:rsidR="004C0AED" w:rsidRPr="00203350">
        <w:rPr>
          <w:rFonts w:ascii="Times New Roman" w:eastAsia="Calibri" w:hAnsi="Times New Roman" w:cs="Times New Roman"/>
          <w:sz w:val="24"/>
          <w:szCs w:val="24"/>
        </w:rPr>
        <w:t>l– é</w:t>
      </w:r>
      <w:r w:rsidR="00E033AD" w:rsidRPr="00203350">
        <w:rPr>
          <w:rFonts w:ascii="Times New Roman" w:eastAsia="Calibri" w:hAnsi="Times New Roman" w:cs="Times New Roman"/>
          <w:sz w:val="24"/>
          <w:szCs w:val="24"/>
        </w:rPr>
        <w:t>s feladatrendszer megvalósítható legyen. Készült a</w:t>
      </w:r>
      <w:r w:rsidR="005816FB" w:rsidRPr="00203350">
        <w:rPr>
          <w:rFonts w:ascii="Times New Roman" w:hAnsi="Times New Roman" w:cs="Times New Roman"/>
          <w:sz w:val="24"/>
          <w:szCs w:val="24"/>
        </w:rPr>
        <w:t xml:space="preserve"> muzeális intézményekről, a nyilvános könyvtári ellátásról és a közművelődésről szóló </w:t>
      </w:r>
      <w:r w:rsidR="005816FB" w:rsidRPr="00203350">
        <w:rPr>
          <w:rFonts w:ascii="Times New Roman" w:eastAsia="Calibri" w:hAnsi="Times New Roman" w:cs="Times New Roman"/>
          <w:sz w:val="24"/>
          <w:szCs w:val="24"/>
        </w:rPr>
        <w:t xml:space="preserve">1997. évi CXL törvény </w:t>
      </w:r>
      <w:r w:rsidR="005816FB" w:rsidRPr="00203350">
        <w:rPr>
          <w:rFonts w:ascii="Times New Roman" w:hAnsi="Times New Roman" w:cs="Times New Roman"/>
          <w:sz w:val="24"/>
          <w:szCs w:val="24"/>
        </w:rPr>
        <w:t>alapján.</w:t>
      </w:r>
    </w:p>
    <w:p w14:paraId="10E70141" w14:textId="77777777" w:rsidR="00A31235" w:rsidRPr="00203350" w:rsidRDefault="00A31235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0681D" w14:textId="73270EFA" w:rsidR="00F269C7" w:rsidRPr="00203350" w:rsidRDefault="00F269C7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3350">
        <w:rPr>
          <w:rFonts w:ascii="Times New Roman" w:hAnsi="Times New Roman" w:cs="Times New Roman"/>
          <w:sz w:val="24"/>
          <w:szCs w:val="24"/>
          <w:u w:val="single"/>
        </w:rPr>
        <w:t>Az intézmény adatai:</w:t>
      </w:r>
    </w:p>
    <w:p w14:paraId="24AD0066" w14:textId="492D3A8C" w:rsidR="00F269C7" w:rsidRPr="00203350" w:rsidRDefault="00F269C7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 xml:space="preserve">Neve: </w:t>
      </w:r>
      <w:r w:rsidR="00A51B0B" w:rsidRPr="00203350">
        <w:rPr>
          <w:rFonts w:ascii="Times New Roman" w:hAnsi="Times New Roman" w:cs="Times New Roman"/>
          <w:sz w:val="24"/>
          <w:szCs w:val="24"/>
        </w:rPr>
        <w:t>Batthyány Gyula Művelődési Ház és Könyvtár</w:t>
      </w:r>
    </w:p>
    <w:p w14:paraId="1BF5109D" w14:textId="77777777" w:rsidR="00F269C7" w:rsidRPr="00203350" w:rsidRDefault="00F269C7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Ország: Magyarország</w:t>
      </w:r>
    </w:p>
    <w:p w14:paraId="238B1C6C" w14:textId="373F8C3E" w:rsidR="00F269C7" w:rsidRPr="00203350" w:rsidRDefault="00F269C7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 xml:space="preserve">Megye: Fejér </w:t>
      </w:r>
      <w:r w:rsidR="00BD08DE">
        <w:rPr>
          <w:rFonts w:ascii="Times New Roman" w:hAnsi="Times New Roman" w:cs="Times New Roman"/>
          <w:sz w:val="24"/>
          <w:szCs w:val="24"/>
        </w:rPr>
        <w:t>vár</w:t>
      </w:r>
      <w:r w:rsidRPr="00203350">
        <w:rPr>
          <w:rFonts w:ascii="Times New Roman" w:hAnsi="Times New Roman" w:cs="Times New Roman"/>
          <w:sz w:val="24"/>
          <w:szCs w:val="24"/>
        </w:rPr>
        <w:t>megye</w:t>
      </w:r>
    </w:p>
    <w:p w14:paraId="2ACE165B" w14:textId="71ED989F" w:rsidR="00F269C7" w:rsidRPr="00203350" w:rsidRDefault="00F269C7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 xml:space="preserve">Település: </w:t>
      </w:r>
      <w:r w:rsidR="00A51B0B" w:rsidRPr="00203350">
        <w:rPr>
          <w:rFonts w:ascii="Times New Roman" w:hAnsi="Times New Roman" w:cs="Times New Roman"/>
          <w:sz w:val="24"/>
          <w:szCs w:val="24"/>
        </w:rPr>
        <w:t>Polgárdi</w:t>
      </w:r>
    </w:p>
    <w:p w14:paraId="0A52A8A0" w14:textId="2C0851EE" w:rsidR="00F269C7" w:rsidRPr="00203350" w:rsidRDefault="00F269C7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 xml:space="preserve">Utca: </w:t>
      </w:r>
      <w:r w:rsidR="00A51B0B" w:rsidRPr="00203350">
        <w:rPr>
          <w:rFonts w:ascii="Times New Roman" w:hAnsi="Times New Roman" w:cs="Times New Roman"/>
          <w:sz w:val="24"/>
          <w:szCs w:val="24"/>
        </w:rPr>
        <w:t>Kossuth utca 76.</w:t>
      </w:r>
      <w:r w:rsidRPr="002033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81704D" w14:textId="143C69AC" w:rsidR="00F269C7" w:rsidRPr="00203350" w:rsidRDefault="00F269C7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Az intézmény alapítása, fenntartása, irányítása:</w:t>
      </w:r>
    </w:p>
    <w:p w14:paraId="6ACDEED1" w14:textId="2A0E1968" w:rsidR="00F269C7" w:rsidRPr="00203350" w:rsidRDefault="00F269C7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 xml:space="preserve">Alapítás: </w:t>
      </w:r>
      <w:r w:rsidR="002D05B2" w:rsidRPr="00203350">
        <w:rPr>
          <w:rFonts w:ascii="Times New Roman" w:hAnsi="Times New Roman" w:cs="Times New Roman"/>
          <w:sz w:val="24"/>
          <w:szCs w:val="24"/>
        </w:rPr>
        <w:t>2004.06.29.</w:t>
      </w:r>
    </w:p>
    <w:p w14:paraId="04D18AE9" w14:textId="77777777" w:rsidR="00F269C7" w:rsidRPr="00203350" w:rsidRDefault="00F269C7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0727E" w14:textId="794FC8A6" w:rsidR="00F269C7" w:rsidRPr="00E64150" w:rsidRDefault="00F269C7" w:rsidP="00BC1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4150">
        <w:rPr>
          <w:rFonts w:ascii="Times New Roman" w:hAnsi="Times New Roman" w:cs="Times New Roman"/>
          <w:sz w:val="24"/>
          <w:szCs w:val="24"/>
          <w:u w:val="single"/>
        </w:rPr>
        <w:t>Fenntartó neve, székhelye</w:t>
      </w:r>
      <w:r w:rsidRPr="00E6415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51F0508" w14:textId="48126FB2" w:rsidR="00F269C7" w:rsidRPr="00E64150" w:rsidRDefault="00A51B0B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150">
        <w:rPr>
          <w:rFonts w:ascii="Times New Roman" w:hAnsi="Times New Roman" w:cs="Times New Roman"/>
          <w:sz w:val="24"/>
          <w:szCs w:val="24"/>
        </w:rPr>
        <w:t>Polgárdi Város Önkormányzata</w:t>
      </w:r>
    </w:p>
    <w:p w14:paraId="54305FE4" w14:textId="5D29F08C" w:rsidR="00F269C7" w:rsidRPr="00E64150" w:rsidRDefault="00A51B0B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150">
        <w:rPr>
          <w:rFonts w:ascii="Times New Roman" w:hAnsi="Times New Roman" w:cs="Times New Roman"/>
          <w:sz w:val="24"/>
          <w:szCs w:val="24"/>
        </w:rPr>
        <w:t>8154 Polgárdi, Batthyány utca 132.</w:t>
      </w:r>
    </w:p>
    <w:p w14:paraId="685DB14E" w14:textId="77777777" w:rsidR="00A31235" w:rsidRPr="00E64150" w:rsidRDefault="00A31235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8421C" w14:textId="42AD2D9A" w:rsidR="00F269C7" w:rsidRPr="00203350" w:rsidRDefault="00F269C7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4150">
        <w:rPr>
          <w:rFonts w:ascii="Times New Roman" w:hAnsi="Times New Roman" w:cs="Times New Roman"/>
          <w:sz w:val="24"/>
          <w:szCs w:val="24"/>
          <w:u w:val="single"/>
        </w:rPr>
        <w:t>Irányító szerv neve, székhelye:</w:t>
      </w:r>
      <w:r w:rsidRPr="002033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59FABF8" w14:textId="51BAD61D" w:rsidR="00F269C7" w:rsidRPr="00203350" w:rsidRDefault="00CD43EC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Polgárdi Város Önkormányzata</w:t>
      </w:r>
      <w:r w:rsidR="00E64150">
        <w:rPr>
          <w:rFonts w:ascii="Times New Roman" w:hAnsi="Times New Roman" w:cs="Times New Roman"/>
          <w:sz w:val="24"/>
          <w:szCs w:val="24"/>
        </w:rPr>
        <w:t xml:space="preserve"> Képviselő-testület</w:t>
      </w:r>
    </w:p>
    <w:p w14:paraId="69952674" w14:textId="1E8B7DE1" w:rsidR="00F269C7" w:rsidRPr="00203350" w:rsidRDefault="00CD43EC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8154 Polgárdi, Batthyány utca 132.</w:t>
      </w:r>
    </w:p>
    <w:p w14:paraId="6D67DA78" w14:textId="77777777" w:rsidR="00A31235" w:rsidRPr="00203350" w:rsidRDefault="00A31235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D920C" w14:textId="349CFFCB" w:rsidR="00CE2F10" w:rsidRPr="00203350" w:rsidRDefault="00984983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3350">
        <w:rPr>
          <w:rFonts w:ascii="Times New Roman" w:hAnsi="Times New Roman" w:cs="Times New Roman"/>
          <w:sz w:val="24"/>
          <w:szCs w:val="24"/>
          <w:u w:val="single"/>
        </w:rPr>
        <w:t>Intézmény egységek</w:t>
      </w:r>
      <w:r w:rsidR="00CE2F10" w:rsidRPr="0020335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F2F9FD2" w14:textId="32E691A8" w:rsidR="00CE2F10" w:rsidRPr="00203350" w:rsidRDefault="00CE2F10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 xml:space="preserve">Könyvtár: </w:t>
      </w:r>
      <w:r w:rsidR="00CD43EC" w:rsidRPr="00203350">
        <w:rPr>
          <w:rFonts w:ascii="Times New Roman" w:hAnsi="Times New Roman" w:cs="Times New Roman"/>
          <w:sz w:val="24"/>
          <w:szCs w:val="24"/>
        </w:rPr>
        <w:t>8154 Polgárdi, Kossuth utca 12</w:t>
      </w:r>
      <w:r w:rsidR="001D55E7" w:rsidRPr="00203350">
        <w:rPr>
          <w:rFonts w:ascii="Times New Roman" w:hAnsi="Times New Roman" w:cs="Times New Roman"/>
          <w:sz w:val="24"/>
          <w:szCs w:val="24"/>
        </w:rPr>
        <w:t>8</w:t>
      </w:r>
      <w:r w:rsidR="00CD43EC" w:rsidRPr="00203350">
        <w:rPr>
          <w:rFonts w:ascii="Times New Roman" w:hAnsi="Times New Roman" w:cs="Times New Roman"/>
          <w:sz w:val="24"/>
          <w:szCs w:val="24"/>
        </w:rPr>
        <w:t>.</w:t>
      </w:r>
    </w:p>
    <w:p w14:paraId="511310A2" w14:textId="4AB4AAC4" w:rsidR="00CE2F10" w:rsidRPr="00203350" w:rsidRDefault="00CD43EC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Művelődési Ház</w:t>
      </w:r>
      <w:r w:rsidR="00CE2F10" w:rsidRPr="00203350">
        <w:rPr>
          <w:rFonts w:ascii="Times New Roman" w:hAnsi="Times New Roman" w:cs="Times New Roman"/>
          <w:sz w:val="24"/>
          <w:szCs w:val="24"/>
        </w:rPr>
        <w:t xml:space="preserve">: </w:t>
      </w:r>
      <w:r w:rsidRPr="00203350">
        <w:rPr>
          <w:rFonts w:ascii="Times New Roman" w:hAnsi="Times New Roman" w:cs="Times New Roman"/>
          <w:sz w:val="24"/>
          <w:szCs w:val="24"/>
        </w:rPr>
        <w:t>8154 Polgárdi, Kossuth utca 76.</w:t>
      </w:r>
    </w:p>
    <w:p w14:paraId="44352554" w14:textId="77777777" w:rsidR="00A31235" w:rsidRPr="00203350" w:rsidRDefault="00A31235" w:rsidP="00BC1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462F22" w14:textId="5ABFE8D8" w:rsidR="00F269C7" w:rsidRPr="00203350" w:rsidRDefault="00F269C7" w:rsidP="00BC1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350">
        <w:rPr>
          <w:rFonts w:ascii="Times New Roman" w:hAnsi="Times New Roman" w:cs="Times New Roman"/>
          <w:b/>
          <w:sz w:val="24"/>
          <w:szCs w:val="24"/>
        </w:rPr>
        <w:t>Legfontosabb működési feltételek:</w:t>
      </w:r>
    </w:p>
    <w:p w14:paraId="0C8B04F8" w14:textId="1FF2A1AF" w:rsidR="00F269C7" w:rsidRPr="00203350" w:rsidRDefault="00F269C7" w:rsidP="00BC12A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A rendeltetésszerű működéshez szükséges megfelelő elhelyezés, a szakmailag képzett, megfelelő számú személyzet</w:t>
      </w:r>
      <w:r w:rsidR="00DE45D8" w:rsidRPr="00203350">
        <w:rPr>
          <w:rFonts w:ascii="Times New Roman" w:hAnsi="Times New Roman" w:cs="Times New Roman"/>
          <w:sz w:val="24"/>
          <w:szCs w:val="24"/>
        </w:rPr>
        <w:t>.</w:t>
      </w:r>
    </w:p>
    <w:p w14:paraId="4C4A5ADC" w14:textId="77777777" w:rsidR="00F269C7" w:rsidRPr="00203350" w:rsidRDefault="00F269C7" w:rsidP="00BC12A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Az intézmény vezetőjének és dolgozóinak szakmai képzéseken, valamint tapasztalatcseréken való részvétel biztosítása.</w:t>
      </w:r>
    </w:p>
    <w:p w14:paraId="5B8C8FAC" w14:textId="55AF9208" w:rsidR="00F269C7" w:rsidRPr="00203350" w:rsidRDefault="00F269C7" w:rsidP="00BC12A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A könyvtár gyűjteményének, információs adatbázisának folyamatos gyarap</w:t>
      </w:r>
      <w:r w:rsidR="00DE36C7">
        <w:rPr>
          <w:rFonts w:ascii="Times New Roman" w:hAnsi="Times New Roman" w:cs="Times New Roman"/>
          <w:sz w:val="24"/>
          <w:szCs w:val="24"/>
        </w:rPr>
        <w:t>ít</w:t>
      </w:r>
      <w:r w:rsidRPr="00203350">
        <w:rPr>
          <w:rFonts w:ascii="Times New Roman" w:hAnsi="Times New Roman" w:cs="Times New Roman"/>
          <w:sz w:val="24"/>
          <w:szCs w:val="24"/>
        </w:rPr>
        <w:t>ása.</w:t>
      </w:r>
    </w:p>
    <w:p w14:paraId="3A70ACF3" w14:textId="77777777" w:rsidR="00F269C7" w:rsidRPr="00203350" w:rsidRDefault="00F269C7" w:rsidP="00BC12A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A működéshez szükséges korszerű felszerelések, gépek és egyéb szakmai eszközök beszerzése.</w:t>
      </w:r>
    </w:p>
    <w:p w14:paraId="0FA7BC99" w14:textId="77777777" w:rsidR="00F269C7" w:rsidRPr="00203350" w:rsidRDefault="00F269C7" w:rsidP="00BC12A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A szolgáltatások korszerűsítésének folyamatos biztosítása.</w:t>
      </w:r>
    </w:p>
    <w:p w14:paraId="6A61DD07" w14:textId="77777777" w:rsidR="00E33DA0" w:rsidRPr="00203350" w:rsidRDefault="00E33DA0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51992" w14:textId="4D0BBE48" w:rsidR="00F269C7" w:rsidRPr="00937A7C" w:rsidRDefault="001E3A09" w:rsidP="00BC1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A7C">
        <w:rPr>
          <w:rFonts w:ascii="Times New Roman" w:hAnsi="Times New Roman" w:cs="Times New Roman"/>
          <w:b/>
          <w:sz w:val="24"/>
          <w:szCs w:val="24"/>
        </w:rPr>
        <w:t>Az intézmény bélyegző</w:t>
      </w:r>
      <w:r w:rsidR="00F4402C" w:rsidRPr="00937A7C">
        <w:rPr>
          <w:rFonts w:ascii="Times New Roman" w:hAnsi="Times New Roman" w:cs="Times New Roman"/>
          <w:b/>
          <w:sz w:val="24"/>
          <w:szCs w:val="24"/>
        </w:rPr>
        <w:t xml:space="preserve"> lenyomata</w:t>
      </w:r>
      <w:r w:rsidR="00F269C7" w:rsidRPr="00937A7C">
        <w:rPr>
          <w:rFonts w:ascii="Times New Roman" w:hAnsi="Times New Roman" w:cs="Times New Roman"/>
          <w:b/>
          <w:sz w:val="24"/>
          <w:szCs w:val="24"/>
        </w:rPr>
        <w:t>:</w:t>
      </w:r>
    </w:p>
    <w:p w14:paraId="6026110F" w14:textId="7D3DA8AE" w:rsidR="00F4402C" w:rsidRPr="00937A7C" w:rsidRDefault="00F4402C" w:rsidP="00BC1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7D1AF7" w14:textId="77804407" w:rsidR="00F4402C" w:rsidRPr="00937A7C" w:rsidRDefault="00F4402C" w:rsidP="00BC1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BEB9A1" w14:textId="77777777" w:rsidR="00F4402C" w:rsidRPr="00937A7C" w:rsidRDefault="00F4402C" w:rsidP="00BC1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5C902C" w14:textId="71D46BEF" w:rsidR="00F269C7" w:rsidRPr="00937A7C" w:rsidRDefault="00F4402C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A7C">
        <w:rPr>
          <w:rFonts w:ascii="Times New Roman" w:hAnsi="Times New Roman" w:cs="Times New Roman"/>
          <w:b/>
          <w:sz w:val="24"/>
          <w:szCs w:val="24"/>
        </w:rPr>
        <w:t>A könyvtár szervezeti egység bélyegző lenyomata:</w:t>
      </w:r>
    </w:p>
    <w:p w14:paraId="1E13E3EB" w14:textId="6AD1807E" w:rsidR="00F269C7" w:rsidRDefault="00F269C7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EBF35" w14:textId="77777777" w:rsidR="00E33DA0" w:rsidRPr="00937A7C" w:rsidRDefault="00E33DA0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797" w14:textId="77777777" w:rsidR="00694ADB" w:rsidRPr="00203350" w:rsidRDefault="00F269C7" w:rsidP="00BC1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A7C">
        <w:rPr>
          <w:rFonts w:ascii="Times New Roman" w:hAnsi="Times New Roman" w:cs="Times New Roman"/>
          <w:b/>
          <w:sz w:val="24"/>
          <w:szCs w:val="24"/>
        </w:rPr>
        <w:t>Az intézmény jogállása:</w:t>
      </w:r>
      <w:r w:rsidRPr="002033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1B37F8" w14:textId="30D9046C" w:rsidR="00F269C7" w:rsidRPr="00203350" w:rsidRDefault="00694ADB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Költségvetési szerv,</w:t>
      </w:r>
      <w:r w:rsidRPr="002033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9C7" w:rsidRPr="00203350">
        <w:rPr>
          <w:rFonts w:ascii="Times New Roman" w:hAnsi="Times New Roman" w:cs="Times New Roman"/>
          <w:sz w:val="24"/>
          <w:szCs w:val="24"/>
        </w:rPr>
        <w:t>önálló jogi személy</w:t>
      </w:r>
      <w:r w:rsidR="00885636">
        <w:rPr>
          <w:rFonts w:ascii="Times New Roman" w:hAnsi="Times New Roman" w:cs="Times New Roman"/>
          <w:sz w:val="24"/>
          <w:szCs w:val="24"/>
        </w:rPr>
        <w:t>.</w:t>
      </w:r>
    </w:p>
    <w:p w14:paraId="77A12937" w14:textId="3E73F0FB" w:rsidR="00F269C7" w:rsidRPr="00203350" w:rsidRDefault="00F269C7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 xml:space="preserve">Az intézmény pénzügyi és gazdasági feladatait </w:t>
      </w:r>
      <w:r w:rsidR="00694ADB" w:rsidRPr="00203350">
        <w:rPr>
          <w:rFonts w:ascii="Times New Roman" w:hAnsi="Times New Roman" w:cs="Times New Roman"/>
          <w:sz w:val="24"/>
          <w:szCs w:val="24"/>
        </w:rPr>
        <w:t>a</w:t>
      </w:r>
      <w:r w:rsidR="00DE45D8" w:rsidRPr="00203350">
        <w:rPr>
          <w:rFonts w:ascii="Times New Roman" w:hAnsi="Times New Roman" w:cs="Times New Roman"/>
          <w:sz w:val="24"/>
          <w:szCs w:val="24"/>
        </w:rPr>
        <w:t xml:space="preserve"> Polgárdi Polgármesteri </w:t>
      </w:r>
      <w:r w:rsidR="00694ADB" w:rsidRPr="00203350">
        <w:rPr>
          <w:rFonts w:ascii="Times New Roman" w:hAnsi="Times New Roman" w:cs="Times New Roman"/>
          <w:sz w:val="24"/>
          <w:szCs w:val="24"/>
        </w:rPr>
        <w:t>Hivatal</w:t>
      </w:r>
      <w:r w:rsidRPr="00203350">
        <w:rPr>
          <w:rFonts w:ascii="Times New Roman" w:hAnsi="Times New Roman" w:cs="Times New Roman"/>
          <w:sz w:val="24"/>
          <w:szCs w:val="24"/>
        </w:rPr>
        <w:t xml:space="preserve"> látja el.</w:t>
      </w:r>
    </w:p>
    <w:p w14:paraId="40AD2AC6" w14:textId="77777777" w:rsidR="00E33DA0" w:rsidRPr="00203350" w:rsidRDefault="00E33DA0" w:rsidP="00BC1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B71458" w14:textId="5E1833FF" w:rsidR="00F269C7" w:rsidRPr="00203350" w:rsidRDefault="00F269C7" w:rsidP="00BC12AA">
      <w:pPr>
        <w:spacing w:after="0" w:line="24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203350">
        <w:rPr>
          <w:rFonts w:ascii="Times New Roman" w:hAnsi="Times New Roman" w:cs="Times New Roman"/>
          <w:b/>
          <w:sz w:val="24"/>
          <w:szCs w:val="24"/>
        </w:rPr>
        <w:t>A költségvetési szerv alaptevékenységének kormányzati funkciók szerinti besorolása:</w:t>
      </w:r>
    </w:p>
    <w:p w14:paraId="1CD79723" w14:textId="3AB01D65" w:rsidR="00694ADB" w:rsidRPr="00203350" w:rsidRDefault="00694ADB" w:rsidP="00BC12AA">
      <w:pPr>
        <w:pStyle w:val="Stluskett"/>
        <w:numPr>
          <w:ilvl w:val="0"/>
          <w:numId w:val="0"/>
        </w:numPr>
        <w:spacing w:before="0"/>
        <w:ind w:left="792" w:hanging="432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694ADB" w:rsidRPr="00203350" w14:paraId="7DC5EC8A" w14:textId="77777777" w:rsidTr="00595406">
        <w:tc>
          <w:tcPr>
            <w:tcW w:w="288" w:type="pct"/>
            <w:vAlign w:val="center"/>
          </w:tcPr>
          <w:p w14:paraId="15CDED56" w14:textId="77777777" w:rsidR="00694ADB" w:rsidRPr="00203350" w:rsidRDefault="00694ADB" w:rsidP="00BC12AA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14:paraId="1816CAFF" w14:textId="77777777" w:rsidR="00694ADB" w:rsidRPr="00203350" w:rsidRDefault="00694ADB" w:rsidP="00BC12AA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0">
              <w:rPr>
                <w:rFonts w:ascii="Times New Roman" w:hAnsi="Times New Roman" w:cs="Times New Roman"/>
                <w:sz w:val="24"/>
                <w:szCs w:val="24"/>
              </w:rPr>
              <w:t>kormányzati funkciószám</w:t>
            </w:r>
          </w:p>
        </w:tc>
        <w:tc>
          <w:tcPr>
            <w:tcW w:w="3644" w:type="pct"/>
          </w:tcPr>
          <w:p w14:paraId="3D764871" w14:textId="77777777" w:rsidR="00694ADB" w:rsidRPr="00203350" w:rsidRDefault="00694ADB" w:rsidP="00BC12AA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0">
              <w:rPr>
                <w:rFonts w:ascii="Times New Roman" w:hAnsi="Times New Roman" w:cs="Times New Roman"/>
                <w:sz w:val="24"/>
                <w:szCs w:val="24"/>
              </w:rPr>
              <w:t>kormányzati funkció megnevezése</w:t>
            </w:r>
          </w:p>
        </w:tc>
      </w:tr>
      <w:tr w:rsidR="00694ADB" w:rsidRPr="00203350" w14:paraId="0B358E8E" w14:textId="77777777" w:rsidTr="00595406">
        <w:tc>
          <w:tcPr>
            <w:tcW w:w="288" w:type="pct"/>
            <w:vAlign w:val="center"/>
          </w:tcPr>
          <w:p w14:paraId="7A1341B2" w14:textId="1A38CFD3" w:rsidR="00694ADB" w:rsidRPr="00203350" w:rsidRDefault="00943C18" w:rsidP="00BC12AA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pct"/>
          </w:tcPr>
          <w:p w14:paraId="4FCC4C43" w14:textId="77777777" w:rsidR="00694ADB" w:rsidRPr="00203350" w:rsidRDefault="00694ADB" w:rsidP="00BC12AA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0">
              <w:rPr>
                <w:rFonts w:ascii="Times New Roman" w:hAnsi="Times New Roman" w:cs="Times New Roman"/>
                <w:sz w:val="24"/>
                <w:szCs w:val="24"/>
              </w:rPr>
              <w:t>082042</w:t>
            </w:r>
          </w:p>
        </w:tc>
        <w:tc>
          <w:tcPr>
            <w:tcW w:w="3644" w:type="pct"/>
          </w:tcPr>
          <w:p w14:paraId="6B969741" w14:textId="77777777" w:rsidR="00694ADB" w:rsidRPr="00203350" w:rsidRDefault="00694ADB" w:rsidP="00BC12AA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0">
              <w:rPr>
                <w:rFonts w:ascii="Times New Roman" w:hAnsi="Times New Roman" w:cs="Times New Roman"/>
                <w:sz w:val="24"/>
                <w:szCs w:val="24"/>
              </w:rPr>
              <w:t>Könyvtári állomány gyarapítása, nyilvántartása</w:t>
            </w:r>
          </w:p>
        </w:tc>
      </w:tr>
      <w:tr w:rsidR="00694ADB" w:rsidRPr="00203350" w14:paraId="6CB7872D" w14:textId="77777777" w:rsidTr="00595406">
        <w:tc>
          <w:tcPr>
            <w:tcW w:w="288" w:type="pct"/>
            <w:vAlign w:val="center"/>
          </w:tcPr>
          <w:p w14:paraId="20AA8D78" w14:textId="097F953D" w:rsidR="00694ADB" w:rsidRPr="00203350" w:rsidRDefault="00943C18" w:rsidP="00BC12AA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" w:type="pct"/>
          </w:tcPr>
          <w:p w14:paraId="4A01EAB1" w14:textId="77777777" w:rsidR="00694ADB" w:rsidRPr="00203350" w:rsidRDefault="00694ADB" w:rsidP="00BC12AA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0">
              <w:rPr>
                <w:rFonts w:ascii="Times New Roman" w:hAnsi="Times New Roman" w:cs="Times New Roman"/>
                <w:sz w:val="24"/>
                <w:szCs w:val="24"/>
              </w:rPr>
              <w:t>082043</w:t>
            </w:r>
          </w:p>
        </w:tc>
        <w:tc>
          <w:tcPr>
            <w:tcW w:w="3644" w:type="pct"/>
          </w:tcPr>
          <w:p w14:paraId="469567AF" w14:textId="77777777" w:rsidR="00694ADB" w:rsidRPr="00203350" w:rsidRDefault="00694ADB" w:rsidP="00BC12AA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0">
              <w:rPr>
                <w:rFonts w:ascii="Times New Roman" w:hAnsi="Times New Roman" w:cs="Times New Roman"/>
                <w:sz w:val="24"/>
                <w:szCs w:val="24"/>
              </w:rPr>
              <w:t>Könyvtári állomány feltárása, megőrzése, védelme</w:t>
            </w:r>
          </w:p>
        </w:tc>
      </w:tr>
      <w:tr w:rsidR="00694ADB" w:rsidRPr="00203350" w14:paraId="1E080174" w14:textId="77777777" w:rsidTr="00595406">
        <w:tc>
          <w:tcPr>
            <w:tcW w:w="288" w:type="pct"/>
          </w:tcPr>
          <w:p w14:paraId="57C9CB0C" w14:textId="0081BE85" w:rsidR="00694ADB" w:rsidRPr="00203350" w:rsidRDefault="00943C18" w:rsidP="00BC12AA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pct"/>
          </w:tcPr>
          <w:p w14:paraId="737F7561" w14:textId="77777777" w:rsidR="00694ADB" w:rsidRPr="00203350" w:rsidRDefault="00694ADB" w:rsidP="00BC12AA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0">
              <w:rPr>
                <w:rFonts w:ascii="Times New Roman" w:hAnsi="Times New Roman" w:cs="Times New Roman"/>
                <w:sz w:val="24"/>
                <w:szCs w:val="24"/>
              </w:rPr>
              <w:t>082044</w:t>
            </w:r>
          </w:p>
        </w:tc>
        <w:tc>
          <w:tcPr>
            <w:tcW w:w="3644" w:type="pct"/>
          </w:tcPr>
          <w:p w14:paraId="7BC70B43" w14:textId="77777777" w:rsidR="00694ADB" w:rsidRPr="00203350" w:rsidRDefault="00694ADB" w:rsidP="00BC12AA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0">
              <w:rPr>
                <w:rFonts w:ascii="Times New Roman" w:hAnsi="Times New Roman" w:cs="Times New Roman"/>
                <w:sz w:val="24"/>
                <w:szCs w:val="24"/>
              </w:rPr>
              <w:t>Könyvtári szolgáltatások</w:t>
            </w:r>
          </w:p>
        </w:tc>
      </w:tr>
      <w:tr w:rsidR="00694ADB" w:rsidRPr="00203350" w14:paraId="2145322F" w14:textId="77777777" w:rsidTr="00595406">
        <w:tc>
          <w:tcPr>
            <w:tcW w:w="288" w:type="pct"/>
          </w:tcPr>
          <w:p w14:paraId="19912801" w14:textId="40F2D2B1" w:rsidR="00694ADB" w:rsidRPr="00203350" w:rsidRDefault="00943C18" w:rsidP="00BC12AA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8" w:type="pct"/>
          </w:tcPr>
          <w:p w14:paraId="70B865A8" w14:textId="77777777" w:rsidR="00694ADB" w:rsidRPr="00203350" w:rsidRDefault="00694ADB" w:rsidP="00BC12AA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0">
              <w:rPr>
                <w:rFonts w:ascii="Times New Roman" w:hAnsi="Times New Roman" w:cs="Times New Roman"/>
                <w:sz w:val="24"/>
                <w:szCs w:val="24"/>
              </w:rPr>
              <w:t>082091</w:t>
            </w:r>
          </w:p>
        </w:tc>
        <w:tc>
          <w:tcPr>
            <w:tcW w:w="3644" w:type="pct"/>
          </w:tcPr>
          <w:p w14:paraId="6D20E02E" w14:textId="2A3FE02F" w:rsidR="00694ADB" w:rsidRPr="00203350" w:rsidRDefault="00694ADB" w:rsidP="00BC12AA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0">
              <w:rPr>
                <w:rFonts w:ascii="Times New Roman" w:hAnsi="Times New Roman" w:cs="Times New Roman"/>
                <w:sz w:val="24"/>
                <w:szCs w:val="24"/>
              </w:rPr>
              <w:t>Közművelődé</w:t>
            </w:r>
            <w:r w:rsidR="00D50FA5" w:rsidRPr="002033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942A9" w:rsidRPr="00203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FA5" w:rsidRPr="002033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942A9" w:rsidRPr="00203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FA5" w:rsidRPr="0020335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03350">
              <w:rPr>
                <w:rFonts w:ascii="Times New Roman" w:hAnsi="Times New Roman" w:cs="Times New Roman"/>
                <w:sz w:val="24"/>
                <w:szCs w:val="24"/>
              </w:rPr>
              <w:t>özösségi és társadalmi részvétel fejlesztése</w:t>
            </w:r>
          </w:p>
        </w:tc>
      </w:tr>
      <w:tr w:rsidR="00694ADB" w:rsidRPr="00203350" w14:paraId="3515B5B1" w14:textId="77777777" w:rsidTr="00595406">
        <w:tc>
          <w:tcPr>
            <w:tcW w:w="288" w:type="pct"/>
          </w:tcPr>
          <w:p w14:paraId="76A2F715" w14:textId="43B3F8D1" w:rsidR="00694ADB" w:rsidRPr="00203350" w:rsidRDefault="00943C18" w:rsidP="00BC12AA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8" w:type="pct"/>
          </w:tcPr>
          <w:p w14:paraId="64EDE1CE" w14:textId="77777777" w:rsidR="00694ADB" w:rsidRPr="00203350" w:rsidRDefault="00694ADB" w:rsidP="00BC12AA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0">
              <w:rPr>
                <w:rFonts w:ascii="Times New Roman" w:hAnsi="Times New Roman" w:cs="Times New Roman"/>
                <w:sz w:val="24"/>
                <w:szCs w:val="24"/>
              </w:rPr>
              <w:t>082092</w:t>
            </w:r>
          </w:p>
        </w:tc>
        <w:tc>
          <w:tcPr>
            <w:tcW w:w="3644" w:type="pct"/>
          </w:tcPr>
          <w:p w14:paraId="14FC7B5F" w14:textId="1B93F4A2" w:rsidR="00694ADB" w:rsidRPr="00203350" w:rsidRDefault="00694ADB" w:rsidP="00BC12AA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0">
              <w:rPr>
                <w:rFonts w:ascii="Times New Roman" w:hAnsi="Times New Roman" w:cs="Times New Roman"/>
                <w:sz w:val="24"/>
                <w:szCs w:val="24"/>
              </w:rPr>
              <w:t>Közművelődé</w:t>
            </w:r>
            <w:r w:rsidR="002942A9" w:rsidRPr="00203350">
              <w:rPr>
                <w:rFonts w:ascii="Times New Roman" w:hAnsi="Times New Roman" w:cs="Times New Roman"/>
                <w:sz w:val="24"/>
                <w:szCs w:val="24"/>
              </w:rPr>
              <w:t>s – h</w:t>
            </w:r>
            <w:r w:rsidRPr="00203350">
              <w:rPr>
                <w:rFonts w:ascii="Times New Roman" w:hAnsi="Times New Roman" w:cs="Times New Roman"/>
                <w:sz w:val="24"/>
                <w:szCs w:val="24"/>
              </w:rPr>
              <w:t>agyományos közösségi kulturális értékek gondozása</w:t>
            </w:r>
          </w:p>
        </w:tc>
      </w:tr>
      <w:tr w:rsidR="00694ADB" w:rsidRPr="00203350" w14:paraId="1871CF0F" w14:textId="77777777" w:rsidTr="00595406">
        <w:tc>
          <w:tcPr>
            <w:tcW w:w="288" w:type="pct"/>
          </w:tcPr>
          <w:p w14:paraId="1CE81A66" w14:textId="15E9944B" w:rsidR="00694ADB" w:rsidRPr="00203350" w:rsidRDefault="00943C18" w:rsidP="00BC12AA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8" w:type="pct"/>
          </w:tcPr>
          <w:p w14:paraId="0F497F65" w14:textId="77777777" w:rsidR="00694ADB" w:rsidRPr="00203350" w:rsidRDefault="00694ADB" w:rsidP="00BC12AA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0">
              <w:rPr>
                <w:rFonts w:ascii="Times New Roman" w:hAnsi="Times New Roman" w:cs="Times New Roman"/>
                <w:sz w:val="24"/>
                <w:szCs w:val="24"/>
              </w:rPr>
              <w:t>082093</w:t>
            </w:r>
          </w:p>
        </w:tc>
        <w:tc>
          <w:tcPr>
            <w:tcW w:w="3644" w:type="pct"/>
          </w:tcPr>
          <w:p w14:paraId="11A8EBFC" w14:textId="60F71EB2" w:rsidR="00694ADB" w:rsidRPr="00203350" w:rsidRDefault="00694ADB" w:rsidP="00BC12AA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0">
              <w:rPr>
                <w:rFonts w:ascii="Times New Roman" w:hAnsi="Times New Roman" w:cs="Times New Roman"/>
                <w:sz w:val="24"/>
                <w:szCs w:val="24"/>
              </w:rPr>
              <w:t>Közművelődé</w:t>
            </w:r>
            <w:r w:rsidR="002942A9" w:rsidRPr="00203350">
              <w:rPr>
                <w:rFonts w:ascii="Times New Roman" w:hAnsi="Times New Roman" w:cs="Times New Roman"/>
                <w:sz w:val="24"/>
                <w:szCs w:val="24"/>
              </w:rPr>
              <w:t>s – e</w:t>
            </w:r>
            <w:r w:rsidRPr="00203350">
              <w:rPr>
                <w:rFonts w:ascii="Times New Roman" w:hAnsi="Times New Roman" w:cs="Times New Roman"/>
                <w:sz w:val="24"/>
                <w:szCs w:val="24"/>
              </w:rPr>
              <w:t>gész életre kiterjedő tanulás, amatőr művészek</w:t>
            </w:r>
          </w:p>
        </w:tc>
      </w:tr>
      <w:tr w:rsidR="00694ADB" w:rsidRPr="00203350" w14:paraId="4DB23647" w14:textId="77777777" w:rsidTr="00595406">
        <w:trPr>
          <w:trHeight w:val="110"/>
        </w:trPr>
        <w:tc>
          <w:tcPr>
            <w:tcW w:w="288" w:type="pct"/>
          </w:tcPr>
          <w:p w14:paraId="612121E1" w14:textId="14DE9AF7" w:rsidR="00694ADB" w:rsidRPr="00203350" w:rsidRDefault="00943C18" w:rsidP="00BC12AA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</w:tcPr>
          <w:p w14:paraId="4F1D8DC1" w14:textId="3C0BDAD1" w:rsidR="00694ADB" w:rsidRPr="00203350" w:rsidRDefault="00694ADB" w:rsidP="00BC12AA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0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  <w:r w:rsidR="00487905" w:rsidRPr="002033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44" w:type="pct"/>
          </w:tcPr>
          <w:p w14:paraId="3BD3F6DC" w14:textId="7E6A3DB9" w:rsidR="00694ADB" w:rsidRPr="00203350" w:rsidRDefault="00487905" w:rsidP="00BC12AA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0">
              <w:rPr>
                <w:rFonts w:ascii="Times New Roman" w:hAnsi="Times New Roman" w:cs="Times New Roman"/>
                <w:sz w:val="24"/>
                <w:szCs w:val="24"/>
              </w:rPr>
              <w:t>Egyéb kiadói tevékenység</w:t>
            </w:r>
          </w:p>
        </w:tc>
      </w:tr>
      <w:tr w:rsidR="00694ADB" w:rsidRPr="00203350" w14:paraId="228DF300" w14:textId="77777777" w:rsidTr="00595406">
        <w:tc>
          <w:tcPr>
            <w:tcW w:w="288" w:type="pct"/>
          </w:tcPr>
          <w:p w14:paraId="48D93243" w14:textId="00568A72" w:rsidR="00694ADB" w:rsidRPr="00203350" w:rsidRDefault="00943C18" w:rsidP="00BC12AA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</w:tcPr>
          <w:p w14:paraId="4F6A0077" w14:textId="77777777" w:rsidR="00694ADB" w:rsidRPr="00203350" w:rsidRDefault="00694ADB" w:rsidP="00BC12AA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0">
              <w:rPr>
                <w:rFonts w:ascii="Times New Roman" w:hAnsi="Times New Roman" w:cs="Times New Roman"/>
                <w:sz w:val="24"/>
                <w:szCs w:val="24"/>
              </w:rPr>
              <w:t>086020</w:t>
            </w:r>
          </w:p>
        </w:tc>
        <w:tc>
          <w:tcPr>
            <w:tcW w:w="3644" w:type="pct"/>
          </w:tcPr>
          <w:p w14:paraId="30A0C40D" w14:textId="10C1B8CF" w:rsidR="00694ADB" w:rsidRPr="00203350" w:rsidRDefault="00694ADB" w:rsidP="00BC12AA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0">
              <w:rPr>
                <w:rFonts w:ascii="Times New Roman" w:hAnsi="Times New Roman" w:cs="Times New Roman"/>
                <w:sz w:val="24"/>
                <w:szCs w:val="24"/>
              </w:rPr>
              <w:t>Helyi, térségi</w:t>
            </w:r>
            <w:r w:rsidR="002942A9" w:rsidRPr="00203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350">
              <w:rPr>
                <w:rFonts w:ascii="Times New Roman" w:hAnsi="Times New Roman" w:cs="Times New Roman"/>
                <w:sz w:val="24"/>
                <w:szCs w:val="24"/>
              </w:rPr>
              <w:t>közösségi tér biztosítása, működtetése</w:t>
            </w:r>
          </w:p>
        </w:tc>
      </w:tr>
      <w:tr w:rsidR="00487905" w:rsidRPr="00203350" w14:paraId="0AC54DF6" w14:textId="77777777" w:rsidTr="00595406">
        <w:tc>
          <w:tcPr>
            <w:tcW w:w="288" w:type="pct"/>
          </w:tcPr>
          <w:p w14:paraId="4F70D725" w14:textId="7B9F5FDD" w:rsidR="00487905" w:rsidRPr="00203350" w:rsidRDefault="00943C18" w:rsidP="00BC12AA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</w:tcPr>
          <w:p w14:paraId="36FA897F" w14:textId="29920420" w:rsidR="00487905" w:rsidRPr="00203350" w:rsidRDefault="00487905" w:rsidP="00BC12AA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0">
              <w:rPr>
                <w:rFonts w:ascii="Times New Roman" w:hAnsi="Times New Roman" w:cs="Times New Roman"/>
                <w:sz w:val="24"/>
                <w:szCs w:val="24"/>
              </w:rPr>
              <w:t>086090</w:t>
            </w:r>
          </w:p>
        </w:tc>
        <w:tc>
          <w:tcPr>
            <w:tcW w:w="3644" w:type="pct"/>
          </w:tcPr>
          <w:p w14:paraId="4479ABEC" w14:textId="2707ADD9" w:rsidR="00487905" w:rsidRPr="00203350" w:rsidRDefault="00487905" w:rsidP="00BC12AA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0">
              <w:rPr>
                <w:rFonts w:ascii="Times New Roman" w:hAnsi="Times New Roman" w:cs="Times New Roman"/>
                <w:sz w:val="24"/>
                <w:szCs w:val="24"/>
              </w:rPr>
              <w:t>Egyéb szabadidős szolgáltatás</w:t>
            </w:r>
          </w:p>
        </w:tc>
      </w:tr>
    </w:tbl>
    <w:p w14:paraId="6DFFED73" w14:textId="77777777" w:rsidR="00A31235" w:rsidRPr="00203350" w:rsidRDefault="00A31235" w:rsidP="00BC1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72F0A5" w14:textId="1674AA35" w:rsidR="00694ADB" w:rsidRPr="00203350" w:rsidRDefault="00694ADB" w:rsidP="00BC1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350">
        <w:rPr>
          <w:rFonts w:ascii="Times New Roman" w:hAnsi="Times New Roman" w:cs="Times New Roman"/>
          <w:b/>
          <w:sz w:val="24"/>
          <w:szCs w:val="24"/>
        </w:rPr>
        <w:t xml:space="preserve">Az intézmény </w:t>
      </w:r>
      <w:r w:rsidR="00F269C7" w:rsidRPr="00203350">
        <w:rPr>
          <w:rFonts w:ascii="Times New Roman" w:hAnsi="Times New Roman" w:cs="Times New Roman"/>
          <w:b/>
          <w:sz w:val="24"/>
          <w:szCs w:val="24"/>
        </w:rPr>
        <w:t xml:space="preserve">törzsszáma: </w:t>
      </w:r>
      <w:r w:rsidR="00943C18" w:rsidRPr="00203350">
        <w:rPr>
          <w:rFonts w:ascii="Times New Roman" w:hAnsi="Times New Roman" w:cs="Times New Roman"/>
          <w:sz w:val="24"/>
          <w:szCs w:val="24"/>
        </w:rPr>
        <w:t>639790</w:t>
      </w:r>
    </w:p>
    <w:p w14:paraId="41AD0F23" w14:textId="77777777" w:rsidR="00A31235" w:rsidRPr="00203350" w:rsidRDefault="00A31235" w:rsidP="00BC1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271442" w14:textId="0C09E207" w:rsidR="00694ADB" w:rsidRPr="00203350" w:rsidRDefault="00F269C7" w:rsidP="00BC1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350">
        <w:rPr>
          <w:rFonts w:ascii="Times New Roman" w:hAnsi="Times New Roman" w:cs="Times New Roman"/>
          <w:b/>
          <w:sz w:val="24"/>
          <w:szCs w:val="24"/>
        </w:rPr>
        <w:t>Adószáma:</w:t>
      </w:r>
      <w:r w:rsidR="00A31235" w:rsidRPr="002033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5B2" w:rsidRPr="00203350">
        <w:rPr>
          <w:rFonts w:ascii="Times New Roman" w:hAnsi="Times New Roman" w:cs="Times New Roman"/>
          <w:sz w:val="24"/>
          <w:szCs w:val="24"/>
        </w:rPr>
        <w:t>16701968-1-07</w:t>
      </w:r>
    </w:p>
    <w:p w14:paraId="14FF512D" w14:textId="77777777" w:rsidR="00A31235" w:rsidRPr="00203350" w:rsidRDefault="00A31235" w:rsidP="00BC1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C38E74" w14:textId="4F969345" w:rsidR="00F269C7" w:rsidRPr="00B3284F" w:rsidRDefault="00F269C7" w:rsidP="00BC1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84F">
        <w:rPr>
          <w:rFonts w:ascii="Times New Roman" w:hAnsi="Times New Roman" w:cs="Times New Roman"/>
          <w:b/>
          <w:sz w:val="24"/>
          <w:szCs w:val="24"/>
        </w:rPr>
        <w:t>A költségvetési szerv államháztartási szakágazati besorolása:</w:t>
      </w:r>
    </w:p>
    <w:p w14:paraId="783CDDF7" w14:textId="42023FC5" w:rsidR="00F269C7" w:rsidRPr="00B3284F" w:rsidRDefault="00F269C7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84F">
        <w:rPr>
          <w:rFonts w:ascii="Times New Roman" w:hAnsi="Times New Roman" w:cs="Times New Roman"/>
          <w:sz w:val="24"/>
          <w:szCs w:val="24"/>
        </w:rPr>
        <w:t xml:space="preserve">       9101</w:t>
      </w:r>
      <w:r w:rsidR="00934DEC" w:rsidRPr="00B3284F">
        <w:rPr>
          <w:rFonts w:ascii="Times New Roman" w:hAnsi="Times New Roman" w:cs="Times New Roman"/>
          <w:sz w:val="24"/>
          <w:szCs w:val="24"/>
        </w:rPr>
        <w:t>1</w:t>
      </w:r>
      <w:r w:rsidRPr="00B3284F">
        <w:rPr>
          <w:rFonts w:ascii="Times New Roman" w:hAnsi="Times New Roman" w:cs="Times New Roman"/>
          <w:sz w:val="24"/>
          <w:szCs w:val="24"/>
        </w:rPr>
        <w:t xml:space="preserve">0 </w:t>
      </w:r>
      <w:r w:rsidR="00934DEC" w:rsidRPr="00B3284F">
        <w:rPr>
          <w:rFonts w:ascii="Times New Roman" w:hAnsi="Times New Roman" w:cs="Times New Roman"/>
          <w:sz w:val="24"/>
          <w:szCs w:val="24"/>
        </w:rPr>
        <w:t>közművelődési intézmények tevékenysége</w:t>
      </w:r>
    </w:p>
    <w:p w14:paraId="21D9F587" w14:textId="77777777" w:rsidR="00A31235" w:rsidRPr="00203350" w:rsidRDefault="00A31235" w:rsidP="00BC1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024DB0" w14:textId="324276DC" w:rsidR="00F269C7" w:rsidRPr="00203350" w:rsidRDefault="00F269C7" w:rsidP="00BC1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350">
        <w:rPr>
          <w:rFonts w:ascii="Times New Roman" w:hAnsi="Times New Roman" w:cs="Times New Roman"/>
          <w:b/>
          <w:sz w:val="24"/>
          <w:szCs w:val="24"/>
        </w:rPr>
        <w:t>Költségvetési szerv szakmai besorolása:</w:t>
      </w:r>
    </w:p>
    <w:p w14:paraId="086B2871" w14:textId="2D46F488" w:rsidR="00F269C7" w:rsidRPr="00203350" w:rsidRDefault="00F269C7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 xml:space="preserve">Könyvtár: </w:t>
      </w:r>
      <w:r w:rsidR="009C1EEC" w:rsidRPr="00203350">
        <w:rPr>
          <w:rFonts w:ascii="Times New Roman" w:hAnsi="Times New Roman" w:cs="Times New Roman"/>
          <w:sz w:val="24"/>
          <w:szCs w:val="24"/>
        </w:rPr>
        <w:t>városi</w:t>
      </w:r>
      <w:r w:rsidRPr="00203350">
        <w:rPr>
          <w:rFonts w:ascii="Times New Roman" w:hAnsi="Times New Roman" w:cs="Times New Roman"/>
          <w:sz w:val="24"/>
          <w:szCs w:val="24"/>
        </w:rPr>
        <w:t xml:space="preserve"> könyvtár</w:t>
      </w:r>
    </w:p>
    <w:p w14:paraId="11FB1FD1" w14:textId="6AFC406E" w:rsidR="00F269C7" w:rsidRPr="00203350" w:rsidRDefault="00196453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Művelődési Ház</w:t>
      </w:r>
      <w:r w:rsidR="00F269C7" w:rsidRPr="00203350">
        <w:rPr>
          <w:rFonts w:ascii="Times New Roman" w:hAnsi="Times New Roman" w:cs="Times New Roman"/>
          <w:sz w:val="24"/>
          <w:szCs w:val="24"/>
        </w:rPr>
        <w:t>: közművelődési intézmény</w:t>
      </w:r>
    </w:p>
    <w:p w14:paraId="6A004135" w14:textId="77777777" w:rsidR="00F269C7" w:rsidRPr="00203350" w:rsidRDefault="00F269C7" w:rsidP="00BC12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60A25" w14:textId="1871C032" w:rsidR="00F269C7" w:rsidRPr="00203350" w:rsidRDefault="00F269C7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b/>
          <w:sz w:val="24"/>
          <w:szCs w:val="24"/>
        </w:rPr>
        <w:t>Az intézmény</w:t>
      </w:r>
      <w:r w:rsidR="00694ADB" w:rsidRPr="00203350">
        <w:rPr>
          <w:rFonts w:ascii="Times New Roman" w:hAnsi="Times New Roman" w:cs="Times New Roman"/>
          <w:b/>
          <w:sz w:val="24"/>
          <w:szCs w:val="24"/>
        </w:rPr>
        <w:t xml:space="preserve"> típusa: </w:t>
      </w:r>
      <w:r w:rsidRPr="00203350">
        <w:rPr>
          <w:rFonts w:ascii="Times New Roman" w:hAnsi="Times New Roman" w:cs="Times New Roman"/>
          <w:sz w:val="24"/>
          <w:szCs w:val="24"/>
        </w:rPr>
        <w:t>Nyilvános Könyvtár</w:t>
      </w:r>
    </w:p>
    <w:p w14:paraId="5EE70F03" w14:textId="256EFD51" w:rsidR="00FD49C4" w:rsidRPr="00203350" w:rsidRDefault="00FD49C4" w:rsidP="00BC1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ab/>
      </w:r>
      <w:r w:rsidRPr="00203350">
        <w:rPr>
          <w:rFonts w:ascii="Times New Roman" w:hAnsi="Times New Roman" w:cs="Times New Roman"/>
          <w:sz w:val="24"/>
          <w:szCs w:val="24"/>
        </w:rPr>
        <w:tab/>
      </w:r>
      <w:r w:rsidRPr="00203350">
        <w:rPr>
          <w:rFonts w:ascii="Times New Roman" w:hAnsi="Times New Roman" w:cs="Times New Roman"/>
          <w:sz w:val="24"/>
          <w:szCs w:val="24"/>
        </w:rPr>
        <w:tab/>
        <w:t xml:space="preserve">  Közművelődési Intézmény</w:t>
      </w:r>
    </w:p>
    <w:p w14:paraId="28BF5B29" w14:textId="77777777" w:rsidR="00A31235" w:rsidRPr="00203350" w:rsidRDefault="00A31235" w:rsidP="00BC12AA">
      <w:pPr>
        <w:pStyle w:val="Stluskett"/>
        <w:numPr>
          <w:ilvl w:val="0"/>
          <w:numId w:val="0"/>
        </w:num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14:paraId="6B738957" w14:textId="3B7FA122" w:rsidR="00F269C7" w:rsidRPr="00203350" w:rsidRDefault="00F269C7" w:rsidP="00BC12AA">
      <w:pPr>
        <w:pStyle w:val="Stluskett"/>
        <w:numPr>
          <w:ilvl w:val="0"/>
          <w:numId w:val="0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b/>
          <w:sz w:val="24"/>
          <w:szCs w:val="24"/>
        </w:rPr>
        <w:t>Működési területe:</w:t>
      </w:r>
      <w:r w:rsidRPr="00203350">
        <w:rPr>
          <w:rFonts w:ascii="Times New Roman" w:hAnsi="Times New Roman" w:cs="Times New Roman"/>
          <w:sz w:val="24"/>
          <w:szCs w:val="24"/>
        </w:rPr>
        <w:t xml:space="preserve"> </w:t>
      </w:r>
      <w:r w:rsidR="006B4EA7" w:rsidRPr="00203350">
        <w:rPr>
          <w:rFonts w:ascii="Times New Roman" w:hAnsi="Times New Roman" w:cs="Times New Roman"/>
          <w:sz w:val="24"/>
          <w:szCs w:val="24"/>
        </w:rPr>
        <w:t>Polgárdi város</w:t>
      </w:r>
      <w:r w:rsidR="00EF081C" w:rsidRPr="00203350">
        <w:rPr>
          <w:rFonts w:ascii="Times New Roman" w:hAnsi="Times New Roman" w:cs="Times New Roman"/>
          <w:sz w:val="24"/>
          <w:szCs w:val="24"/>
        </w:rPr>
        <w:t xml:space="preserve"> közigazgatási területe.</w:t>
      </w:r>
    </w:p>
    <w:p w14:paraId="0E4555F5" w14:textId="2AF1487A" w:rsidR="00A31235" w:rsidRDefault="00A31235" w:rsidP="00BC1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4AE87B" w14:textId="1FD1D878" w:rsidR="00F269C7" w:rsidRPr="00203350" w:rsidRDefault="00F269C7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b/>
          <w:sz w:val="24"/>
          <w:szCs w:val="24"/>
        </w:rPr>
        <w:t>Az intézmény nyitvatartási rendje</w:t>
      </w:r>
      <w:r w:rsidRPr="00203350">
        <w:rPr>
          <w:rFonts w:ascii="Times New Roman" w:hAnsi="Times New Roman" w:cs="Times New Roman"/>
          <w:sz w:val="24"/>
          <w:szCs w:val="24"/>
        </w:rPr>
        <w:t xml:space="preserve">: </w:t>
      </w:r>
      <w:r w:rsidR="00C1708F" w:rsidRPr="00203350">
        <w:rPr>
          <w:rFonts w:ascii="Times New Roman" w:hAnsi="Times New Roman" w:cs="Times New Roman"/>
          <w:sz w:val="24"/>
          <w:szCs w:val="24"/>
        </w:rPr>
        <w:t xml:space="preserve">Az alábbiak szerint, amely </w:t>
      </w:r>
      <w:r w:rsidR="006A63C0" w:rsidRPr="00203350">
        <w:rPr>
          <w:rFonts w:ascii="Times New Roman" w:hAnsi="Times New Roman" w:cs="Times New Roman"/>
          <w:sz w:val="24"/>
          <w:szCs w:val="24"/>
        </w:rPr>
        <w:t>rendezvények függvényében módosulhat.</w:t>
      </w:r>
    </w:p>
    <w:p w14:paraId="272A9C6A" w14:textId="77777777" w:rsidR="00A31235" w:rsidRPr="00203350" w:rsidRDefault="00A31235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3021"/>
        <w:gridCol w:w="3118"/>
      </w:tblGrid>
      <w:tr w:rsidR="00164443" w:rsidRPr="00203350" w14:paraId="54BF3971" w14:textId="77777777" w:rsidTr="00164443">
        <w:trPr>
          <w:trHeight w:val="686"/>
        </w:trPr>
        <w:tc>
          <w:tcPr>
            <w:tcW w:w="2503" w:type="dxa"/>
            <w:shd w:val="clear" w:color="auto" w:fill="auto"/>
          </w:tcPr>
          <w:p w14:paraId="6FC59338" w14:textId="77777777" w:rsidR="00164443" w:rsidRPr="00203350" w:rsidRDefault="00164443" w:rsidP="00BC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09ADB1B3" w14:textId="1CEF27B0" w:rsidR="00164443" w:rsidRPr="002D168D" w:rsidRDefault="00164443" w:rsidP="00BC1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16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Könyvtár</w:t>
            </w:r>
          </w:p>
        </w:tc>
        <w:tc>
          <w:tcPr>
            <w:tcW w:w="3118" w:type="dxa"/>
            <w:shd w:val="clear" w:color="auto" w:fill="auto"/>
          </w:tcPr>
          <w:p w14:paraId="081DAFD4" w14:textId="1DD25A97" w:rsidR="00164443" w:rsidRPr="00EC211D" w:rsidRDefault="00164443" w:rsidP="00BC1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Művelődési Ház</w:t>
            </w:r>
          </w:p>
          <w:p w14:paraId="6786D84C" w14:textId="2F456DC1" w:rsidR="00164443" w:rsidRPr="00EC211D" w:rsidRDefault="00164443" w:rsidP="00BC1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0ABE" w:rsidRPr="00203350" w14:paraId="37883C4D" w14:textId="77777777" w:rsidTr="00164443">
        <w:trPr>
          <w:trHeight w:val="254"/>
        </w:trPr>
        <w:tc>
          <w:tcPr>
            <w:tcW w:w="2503" w:type="dxa"/>
            <w:shd w:val="clear" w:color="auto" w:fill="auto"/>
          </w:tcPr>
          <w:p w14:paraId="470B89BA" w14:textId="77777777" w:rsidR="00B50ABE" w:rsidRPr="00203350" w:rsidRDefault="00B50ABE" w:rsidP="00BC1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Hétfő</w:t>
            </w:r>
          </w:p>
        </w:tc>
        <w:tc>
          <w:tcPr>
            <w:tcW w:w="3021" w:type="dxa"/>
            <w:shd w:val="clear" w:color="auto" w:fill="auto"/>
          </w:tcPr>
          <w:p w14:paraId="20AF9112" w14:textId="220878A0" w:rsidR="00B50ABE" w:rsidRPr="002D168D" w:rsidRDefault="00B50ABE" w:rsidP="00BC12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zárva</w:t>
            </w:r>
          </w:p>
        </w:tc>
        <w:tc>
          <w:tcPr>
            <w:tcW w:w="3118" w:type="dxa"/>
            <w:shd w:val="clear" w:color="auto" w:fill="auto"/>
          </w:tcPr>
          <w:p w14:paraId="0A5D139E" w14:textId="36E43E81" w:rsidR="00B50ABE" w:rsidRPr="00EC211D" w:rsidRDefault="00B50ABE" w:rsidP="00BC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11D">
              <w:rPr>
                <w:rFonts w:ascii="Times New Roman" w:hAnsi="Times New Roman" w:cs="Times New Roman"/>
                <w:sz w:val="24"/>
                <w:szCs w:val="24"/>
              </w:rPr>
              <w:t>zárva</w:t>
            </w:r>
          </w:p>
        </w:tc>
      </w:tr>
      <w:tr w:rsidR="00B50ABE" w:rsidRPr="00203350" w14:paraId="303A5F11" w14:textId="77777777" w:rsidTr="00164443">
        <w:trPr>
          <w:trHeight w:val="254"/>
        </w:trPr>
        <w:tc>
          <w:tcPr>
            <w:tcW w:w="2503" w:type="dxa"/>
            <w:shd w:val="clear" w:color="auto" w:fill="auto"/>
          </w:tcPr>
          <w:p w14:paraId="007E2BEB" w14:textId="77777777" w:rsidR="00B50ABE" w:rsidRPr="00203350" w:rsidRDefault="00B50ABE" w:rsidP="00BC1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Kedd</w:t>
            </w:r>
          </w:p>
        </w:tc>
        <w:tc>
          <w:tcPr>
            <w:tcW w:w="3021" w:type="dxa"/>
            <w:shd w:val="clear" w:color="auto" w:fill="auto"/>
          </w:tcPr>
          <w:p w14:paraId="036796F7" w14:textId="2F1DFE51" w:rsidR="00B50ABE" w:rsidRPr="002D168D" w:rsidRDefault="00B50ABE" w:rsidP="00BC12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</w:t>
            </w:r>
            <w:r w:rsidR="002D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2D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</w:t>
            </w:r>
          </w:p>
        </w:tc>
        <w:tc>
          <w:tcPr>
            <w:tcW w:w="3118" w:type="dxa"/>
            <w:shd w:val="clear" w:color="auto" w:fill="auto"/>
          </w:tcPr>
          <w:p w14:paraId="381724E0" w14:textId="1990301A" w:rsidR="00B50ABE" w:rsidRPr="00EC211D" w:rsidRDefault="00B50ABE" w:rsidP="00BC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11D">
              <w:rPr>
                <w:rFonts w:ascii="Times New Roman" w:hAnsi="Times New Roman" w:cs="Times New Roman"/>
                <w:sz w:val="24"/>
                <w:szCs w:val="24"/>
              </w:rPr>
              <w:t>10-16 h</w:t>
            </w:r>
          </w:p>
        </w:tc>
      </w:tr>
      <w:tr w:rsidR="00B50ABE" w:rsidRPr="00203350" w14:paraId="429D49B6" w14:textId="77777777" w:rsidTr="00164443">
        <w:trPr>
          <w:trHeight w:val="254"/>
        </w:trPr>
        <w:tc>
          <w:tcPr>
            <w:tcW w:w="2503" w:type="dxa"/>
            <w:shd w:val="clear" w:color="auto" w:fill="auto"/>
          </w:tcPr>
          <w:p w14:paraId="4A5DDE99" w14:textId="77777777" w:rsidR="00B50ABE" w:rsidRPr="00203350" w:rsidRDefault="00B50ABE" w:rsidP="00BC1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Szerda</w:t>
            </w:r>
          </w:p>
        </w:tc>
        <w:tc>
          <w:tcPr>
            <w:tcW w:w="3021" w:type="dxa"/>
            <w:shd w:val="clear" w:color="auto" w:fill="auto"/>
          </w:tcPr>
          <w:p w14:paraId="0E31821B" w14:textId="038C67F3" w:rsidR="00B50ABE" w:rsidRPr="002D168D" w:rsidRDefault="00B50ABE" w:rsidP="00BC12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</w:t>
            </w:r>
            <w:r w:rsidR="00EE415F" w:rsidRPr="002D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2D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</w:t>
            </w:r>
          </w:p>
        </w:tc>
        <w:tc>
          <w:tcPr>
            <w:tcW w:w="3118" w:type="dxa"/>
            <w:shd w:val="clear" w:color="auto" w:fill="auto"/>
          </w:tcPr>
          <w:p w14:paraId="1C58F637" w14:textId="3B92A13C" w:rsidR="00B50ABE" w:rsidRPr="00EC211D" w:rsidRDefault="00B50ABE" w:rsidP="00BC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11D">
              <w:rPr>
                <w:rFonts w:ascii="Times New Roman" w:hAnsi="Times New Roman" w:cs="Times New Roman"/>
                <w:sz w:val="24"/>
                <w:szCs w:val="24"/>
              </w:rPr>
              <w:t>10-18 h</w:t>
            </w:r>
          </w:p>
        </w:tc>
      </w:tr>
      <w:tr w:rsidR="00B50ABE" w:rsidRPr="00203350" w14:paraId="0942A5FB" w14:textId="77777777" w:rsidTr="00164443">
        <w:trPr>
          <w:trHeight w:val="246"/>
        </w:trPr>
        <w:tc>
          <w:tcPr>
            <w:tcW w:w="2503" w:type="dxa"/>
            <w:shd w:val="clear" w:color="auto" w:fill="auto"/>
          </w:tcPr>
          <w:p w14:paraId="2721B42B" w14:textId="77777777" w:rsidR="00B50ABE" w:rsidRPr="00203350" w:rsidRDefault="00B50ABE" w:rsidP="00BC1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Csütörtök</w:t>
            </w:r>
          </w:p>
        </w:tc>
        <w:tc>
          <w:tcPr>
            <w:tcW w:w="3021" w:type="dxa"/>
            <w:shd w:val="clear" w:color="auto" w:fill="auto"/>
          </w:tcPr>
          <w:p w14:paraId="5309A26C" w14:textId="4975CB4B" w:rsidR="00B50ABE" w:rsidRPr="002D168D" w:rsidRDefault="00B50ABE" w:rsidP="00BC12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</w:t>
            </w:r>
            <w:r w:rsidR="002D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2D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</w:t>
            </w:r>
          </w:p>
        </w:tc>
        <w:tc>
          <w:tcPr>
            <w:tcW w:w="3118" w:type="dxa"/>
            <w:shd w:val="clear" w:color="auto" w:fill="auto"/>
          </w:tcPr>
          <w:p w14:paraId="33A8EA0B" w14:textId="1E0EA2D8" w:rsidR="00B50ABE" w:rsidRPr="00EC211D" w:rsidRDefault="00B50ABE" w:rsidP="00BC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151D" w:rsidRPr="00EC2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211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E151D" w:rsidRPr="00EC2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C211D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</w:tr>
      <w:tr w:rsidR="00B50ABE" w:rsidRPr="00203350" w14:paraId="3EE28862" w14:textId="77777777" w:rsidTr="00164443">
        <w:trPr>
          <w:trHeight w:val="254"/>
        </w:trPr>
        <w:tc>
          <w:tcPr>
            <w:tcW w:w="2503" w:type="dxa"/>
            <w:shd w:val="clear" w:color="auto" w:fill="auto"/>
          </w:tcPr>
          <w:p w14:paraId="5CE65357" w14:textId="77777777" w:rsidR="00B50ABE" w:rsidRPr="00203350" w:rsidRDefault="00B50ABE" w:rsidP="00BC1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Péntek</w:t>
            </w:r>
          </w:p>
        </w:tc>
        <w:tc>
          <w:tcPr>
            <w:tcW w:w="3021" w:type="dxa"/>
            <w:shd w:val="clear" w:color="auto" w:fill="auto"/>
          </w:tcPr>
          <w:p w14:paraId="0B18238D" w14:textId="2230BDAA" w:rsidR="00B50ABE" w:rsidRPr="002D168D" w:rsidRDefault="00B50ABE" w:rsidP="00BC12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</w:t>
            </w:r>
            <w:r w:rsidR="002D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2D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</w:t>
            </w:r>
          </w:p>
        </w:tc>
        <w:tc>
          <w:tcPr>
            <w:tcW w:w="3118" w:type="dxa"/>
            <w:shd w:val="clear" w:color="auto" w:fill="auto"/>
          </w:tcPr>
          <w:p w14:paraId="38187DC3" w14:textId="10DFA0EF" w:rsidR="00B50ABE" w:rsidRPr="00EC211D" w:rsidRDefault="00B50ABE" w:rsidP="00BC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151D" w:rsidRPr="00EC2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211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E151D" w:rsidRPr="00EC2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C211D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</w:tr>
      <w:tr w:rsidR="00B50ABE" w:rsidRPr="00203350" w14:paraId="394B42A8" w14:textId="77777777" w:rsidTr="00164443">
        <w:trPr>
          <w:trHeight w:val="254"/>
        </w:trPr>
        <w:tc>
          <w:tcPr>
            <w:tcW w:w="2503" w:type="dxa"/>
            <w:shd w:val="clear" w:color="auto" w:fill="auto"/>
          </w:tcPr>
          <w:p w14:paraId="1396E634" w14:textId="77777777" w:rsidR="00B50ABE" w:rsidRPr="00203350" w:rsidRDefault="00B50ABE" w:rsidP="00BC1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Szombat</w:t>
            </w:r>
          </w:p>
        </w:tc>
        <w:tc>
          <w:tcPr>
            <w:tcW w:w="3021" w:type="dxa"/>
            <w:shd w:val="clear" w:color="auto" w:fill="auto"/>
          </w:tcPr>
          <w:p w14:paraId="1F0A2120" w14:textId="507B1476" w:rsidR="00B50ABE" w:rsidRPr="002D168D" w:rsidRDefault="00B50ABE" w:rsidP="00BC12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09-13 h</w:t>
            </w:r>
          </w:p>
        </w:tc>
        <w:tc>
          <w:tcPr>
            <w:tcW w:w="3118" w:type="dxa"/>
            <w:shd w:val="clear" w:color="auto" w:fill="auto"/>
          </w:tcPr>
          <w:p w14:paraId="62A57FFF" w14:textId="621E0DB9" w:rsidR="00B50ABE" w:rsidRPr="00EC211D" w:rsidRDefault="007E151D" w:rsidP="00BC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1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50ABE" w:rsidRPr="00EC211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EC2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0ABE" w:rsidRPr="00EC211D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</w:tr>
      <w:tr w:rsidR="00B50ABE" w:rsidRPr="00203350" w14:paraId="30E7655A" w14:textId="77777777" w:rsidTr="00164443">
        <w:trPr>
          <w:trHeight w:val="261"/>
        </w:trPr>
        <w:tc>
          <w:tcPr>
            <w:tcW w:w="2503" w:type="dxa"/>
            <w:shd w:val="clear" w:color="auto" w:fill="auto"/>
          </w:tcPr>
          <w:p w14:paraId="1748EC31" w14:textId="77777777" w:rsidR="00B50ABE" w:rsidRPr="00203350" w:rsidRDefault="00B50ABE" w:rsidP="00BC1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Vasárnap</w:t>
            </w:r>
          </w:p>
        </w:tc>
        <w:tc>
          <w:tcPr>
            <w:tcW w:w="3021" w:type="dxa"/>
            <w:shd w:val="clear" w:color="auto" w:fill="auto"/>
          </w:tcPr>
          <w:p w14:paraId="6399E060" w14:textId="5D0131CE" w:rsidR="00B50ABE" w:rsidRPr="002D168D" w:rsidRDefault="00B50ABE" w:rsidP="00BC12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zárva</w:t>
            </w:r>
          </w:p>
        </w:tc>
        <w:tc>
          <w:tcPr>
            <w:tcW w:w="3118" w:type="dxa"/>
            <w:shd w:val="clear" w:color="auto" w:fill="auto"/>
          </w:tcPr>
          <w:p w14:paraId="2141B525" w14:textId="367E6210" w:rsidR="00B50ABE" w:rsidRPr="00EC211D" w:rsidRDefault="00B50ABE" w:rsidP="00BC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11D">
              <w:rPr>
                <w:rFonts w:ascii="Times New Roman" w:hAnsi="Times New Roman" w:cs="Times New Roman"/>
                <w:sz w:val="24"/>
                <w:szCs w:val="24"/>
              </w:rPr>
              <w:t>zárva</w:t>
            </w:r>
          </w:p>
        </w:tc>
      </w:tr>
    </w:tbl>
    <w:p w14:paraId="15E5C633" w14:textId="44214D6F" w:rsidR="00F554A3" w:rsidRPr="00203350" w:rsidRDefault="00BD08DE" w:rsidP="00BC1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95C08AC" w14:textId="183AD7BC" w:rsidR="00F269C7" w:rsidRPr="00203350" w:rsidRDefault="00F269C7" w:rsidP="00BC1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350">
        <w:rPr>
          <w:rFonts w:ascii="Times New Roman" w:hAnsi="Times New Roman" w:cs="Times New Roman"/>
          <w:b/>
          <w:sz w:val="24"/>
          <w:szCs w:val="24"/>
        </w:rPr>
        <w:t>Munkarend:</w:t>
      </w:r>
    </w:p>
    <w:p w14:paraId="1AC58DB9" w14:textId="35781983" w:rsidR="00F269C7" w:rsidRPr="00203350" w:rsidRDefault="00F269C7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2DC">
        <w:rPr>
          <w:rFonts w:ascii="Times New Roman" w:hAnsi="Times New Roman" w:cs="Times New Roman"/>
          <w:sz w:val="24"/>
          <w:szCs w:val="24"/>
        </w:rPr>
        <w:t>A dolgozók munkaideje: a főfoglalkozású dolgozók esetében napi 8 óra, öt nap figyelembevételével heti 40 óra.  4 órás munkavállaló estében heti 20 óra 5 nap figyelembevételével. A napi munkaidőbe beleszámít na</w:t>
      </w:r>
      <w:r w:rsidR="00260833" w:rsidRPr="001162DC">
        <w:rPr>
          <w:rFonts w:ascii="Times New Roman" w:hAnsi="Times New Roman" w:cs="Times New Roman"/>
          <w:sz w:val="24"/>
          <w:szCs w:val="24"/>
        </w:rPr>
        <w:t xml:space="preserve">ponta 30 perc munkaközi szünet </w:t>
      </w:r>
      <w:r w:rsidRPr="001162DC">
        <w:rPr>
          <w:rFonts w:ascii="Times New Roman" w:hAnsi="Times New Roman" w:cs="Times New Roman"/>
          <w:sz w:val="24"/>
          <w:szCs w:val="24"/>
        </w:rPr>
        <w:lastRenderedPageBreak/>
        <w:t>(ebédidő, amelyet a munkatársak 11</w:t>
      </w:r>
      <w:r w:rsidR="008F0CE5" w:rsidRPr="001162DC">
        <w:rPr>
          <w:rFonts w:ascii="Times New Roman" w:hAnsi="Times New Roman" w:cs="Times New Roman"/>
          <w:sz w:val="24"/>
          <w:szCs w:val="24"/>
        </w:rPr>
        <w:t>.</w:t>
      </w:r>
      <w:r w:rsidRPr="001162DC">
        <w:rPr>
          <w:rFonts w:ascii="Times New Roman" w:hAnsi="Times New Roman" w:cs="Times New Roman"/>
          <w:sz w:val="24"/>
          <w:szCs w:val="24"/>
        </w:rPr>
        <w:t>30 és 1</w:t>
      </w:r>
      <w:r w:rsidR="008F0CE5" w:rsidRPr="001162DC">
        <w:rPr>
          <w:rFonts w:ascii="Times New Roman" w:hAnsi="Times New Roman" w:cs="Times New Roman"/>
          <w:sz w:val="24"/>
          <w:szCs w:val="24"/>
        </w:rPr>
        <w:t>3</w:t>
      </w:r>
      <w:r w:rsidR="002942A9" w:rsidRPr="001162DC">
        <w:rPr>
          <w:rFonts w:ascii="Times New Roman" w:hAnsi="Times New Roman" w:cs="Times New Roman"/>
          <w:sz w:val="24"/>
          <w:szCs w:val="24"/>
        </w:rPr>
        <w:t>.00</w:t>
      </w:r>
      <w:r w:rsidRPr="001162DC">
        <w:rPr>
          <w:rFonts w:ascii="Times New Roman" w:hAnsi="Times New Roman" w:cs="Times New Roman"/>
          <w:sz w:val="24"/>
          <w:szCs w:val="24"/>
        </w:rPr>
        <w:t xml:space="preserve"> óra között vehetnek ki, tekintettel a folyamatos nyitvatartásra)</w:t>
      </w:r>
    </w:p>
    <w:p w14:paraId="21FF8C76" w14:textId="77777777" w:rsidR="00A31235" w:rsidRPr="00203350" w:rsidRDefault="00A31235" w:rsidP="00BC1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4CA52C" w14:textId="5386367E" w:rsidR="00F269C7" w:rsidRPr="00CA0971" w:rsidRDefault="00F269C7" w:rsidP="00BC1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971">
        <w:rPr>
          <w:rFonts w:ascii="Times New Roman" w:hAnsi="Times New Roman" w:cs="Times New Roman"/>
          <w:b/>
          <w:sz w:val="24"/>
          <w:szCs w:val="24"/>
        </w:rPr>
        <w:t>A munkaidő beosztása minden intézményegység eseté</w:t>
      </w:r>
      <w:r w:rsidR="002B764C">
        <w:rPr>
          <w:rFonts w:ascii="Times New Roman" w:hAnsi="Times New Roman" w:cs="Times New Roman"/>
          <w:b/>
          <w:sz w:val="24"/>
          <w:szCs w:val="24"/>
        </w:rPr>
        <w:t>n:</w:t>
      </w:r>
    </w:p>
    <w:p w14:paraId="5C694BD2" w14:textId="77777777" w:rsidR="00F269C7" w:rsidRPr="00CA0971" w:rsidRDefault="00F269C7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971">
        <w:rPr>
          <w:rFonts w:ascii="Times New Roman" w:hAnsi="Times New Roman" w:cs="Times New Roman"/>
          <w:sz w:val="24"/>
          <w:szCs w:val="24"/>
        </w:rPr>
        <w:t xml:space="preserve">Lépcsőzetes munkakezdéssel, hétfőtől szombatig. </w:t>
      </w:r>
    </w:p>
    <w:p w14:paraId="63BC6142" w14:textId="77777777" w:rsidR="00A31235" w:rsidRPr="00203350" w:rsidRDefault="00A31235" w:rsidP="00BC1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1E9BAE" w14:textId="5CFF8EDA" w:rsidR="00F269C7" w:rsidRPr="00203350" w:rsidRDefault="00F269C7" w:rsidP="00BC1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350">
        <w:rPr>
          <w:rFonts w:ascii="Times New Roman" w:hAnsi="Times New Roman" w:cs="Times New Roman"/>
          <w:b/>
          <w:sz w:val="24"/>
          <w:szCs w:val="24"/>
        </w:rPr>
        <w:t>Rendkívüli munka, túlmunka</w:t>
      </w:r>
      <w:r w:rsidR="006A63C0" w:rsidRPr="00203350">
        <w:rPr>
          <w:rFonts w:ascii="Times New Roman" w:hAnsi="Times New Roman" w:cs="Times New Roman"/>
          <w:b/>
          <w:sz w:val="24"/>
          <w:szCs w:val="24"/>
        </w:rPr>
        <w:t>:</w:t>
      </w:r>
    </w:p>
    <w:p w14:paraId="3425AF6F" w14:textId="727671DC" w:rsidR="00F269C7" w:rsidRPr="00203350" w:rsidRDefault="00F269C7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A napi nyolc óra munkaidőn túli túlmunka kizárólag az igazgató utasítására végezhető. Délutáni, esti rendezvények, az intézmény működésének biztosítása érdekében halaszthatatlan</w:t>
      </w:r>
      <w:r w:rsidR="006A63C0" w:rsidRPr="00203350">
        <w:rPr>
          <w:rFonts w:ascii="Times New Roman" w:hAnsi="Times New Roman" w:cs="Times New Roman"/>
          <w:sz w:val="24"/>
          <w:szCs w:val="24"/>
        </w:rPr>
        <w:t xml:space="preserve"> </w:t>
      </w:r>
      <w:r w:rsidRPr="00203350">
        <w:rPr>
          <w:rFonts w:ascii="Times New Roman" w:hAnsi="Times New Roman" w:cs="Times New Roman"/>
          <w:sz w:val="24"/>
          <w:szCs w:val="24"/>
        </w:rPr>
        <w:t xml:space="preserve">munkavégzés. </w:t>
      </w:r>
    </w:p>
    <w:p w14:paraId="28A75F31" w14:textId="68F8B7E4" w:rsidR="00F269C7" w:rsidRPr="00203350" w:rsidRDefault="00F269C7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Az intézmény rendezvényein való részvétel túlmunkának</w:t>
      </w:r>
      <w:r w:rsidR="006A63C0" w:rsidRPr="00203350">
        <w:rPr>
          <w:rFonts w:ascii="Times New Roman" w:hAnsi="Times New Roman" w:cs="Times New Roman"/>
          <w:sz w:val="24"/>
          <w:szCs w:val="24"/>
        </w:rPr>
        <w:t xml:space="preserve"> számít, ellenértéke ugyanannyi </w:t>
      </w:r>
      <w:r w:rsidRPr="00203350">
        <w:rPr>
          <w:rFonts w:ascii="Times New Roman" w:hAnsi="Times New Roman" w:cs="Times New Roman"/>
          <w:sz w:val="24"/>
          <w:szCs w:val="24"/>
        </w:rPr>
        <w:t>szabadidő kivétele. Ezen túlmunka után járó órák nem gyűjthetők össze, az intézmény zavartalan működésének biztosítása mellett kell kivenni két munkahéten belül. Az órákból nem képezhetők szabadnapok.</w:t>
      </w:r>
    </w:p>
    <w:p w14:paraId="01DF5073" w14:textId="77777777" w:rsidR="00F269C7" w:rsidRPr="00203350" w:rsidRDefault="00F269C7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A szombati munkanapokért egy szabadnap jár, amelynek kivétele elsősorban a munkában töltött szombatot követő hétvége. A szabadnapok nem gyűjthetők össze, harminc napon belül ki kell venni.</w:t>
      </w:r>
    </w:p>
    <w:p w14:paraId="6F1DFFED" w14:textId="77777777" w:rsidR="00F269C7" w:rsidRPr="00203350" w:rsidRDefault="00F269C7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0111F" w14:textId="41A631EA" w:rsidR="00F269C7" w:rsidRPr="00203350" w:rsidRDefault="00F269C7" w:rsidP="00BC1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350">
        <w:rPr>
          <w:rFonts w:ascii="Times New Roman" w:hAnsi="Times New Roman" w:cs="Times New Roman"/>
          <w:b/>
          <w:sz w:val="24"/>
          <w:szCs w:val="24"/>
        </w:rPr>
        <w:t>A Szervezeti</w:t>
      </w:r>
      <w:r w:rsidR="006A63C0" w:rsidRPr="00203350">
        <w:rPr>
          <w:rFonts w:ascii="Times New Roman" w:hAnsi="Times New Roman" w:cs="Times New Roman"/>
          <w:b/>
          <w:sz w:val="24"/>
          <w:szCs w:val="24"/>
        </w:rPr>
        <w:t xml:space="preserve"> és Működési Szabályzat hatálya</w:t>
      </w:r>
    </w:p>
    <w:p w14:paraId="50CDC3ED" w14:textId="77777777" w:rsidR="00F269C7" w:rsidRPr="00203350" w:rsidRDefault="00F269C7" w:rsidP="00BC1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E24A12" w14:textId="37C86486" w:rsidR="00F269C7" w:rsidRPr="00203350" w:rsidRDefault="00F269C7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 xml:space="preserve">Az intézmény számára jogszabályokban, testületi határozatokban meghatalmazott feladat– és hatásköri, szervezeti és működési előírásokat a jelen SZMSZ-ben foglaltak figyelembevételével kell alkalmazni. </w:t>
      </w:r>
    </w:p>
    <w:p w14:paraId="04404865" w14:textId="0A748C39" w:rsidR="00F269C7" w:rsidRPr="00203350" w:rsidRDefault="00F269C7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Az SZMSZ hatály</w:t>
      </w:r>
      <w:r w:rsidR="00742ADD">
        <w:rPr>
          <w:rFonts w:ascii="Times New Roman" w:hAnsi="Times New Roman" w:cs="Times New Roman"/>
          <w:sz w:val="24"/>
          <w:szCs w:val="24"/>
        </w:rPr>
        <w:t>a</w:t>
      </w:r>
      <w:r w:rsidRPr="00203350">
        <w:rPr>
          <w:rFonts w:ascii="Times New Roman" w:hAnsi="Times New Roman" w:cs="Times New Roman"/>
          <w:sz w:val="24"/>
          <w:szCs w:val="24"/>
        </w:rPr>
        <w:t xml:space="preserve"> kiterjed:</w:t>
      </w:r>
    </w:p>
    <w:p w14:paraId="3125F27B" w14:textId="3E3D6EF2" w:rsidR="00F269C7" w:rsidRPr="00203350" w:rsidRDefault="00F269C7" w:rsidP="00BC12A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az intézmény vezetőjére</w:t>
      </w:r>
      <w:r w:rsidR="00C03C1F">
        <w:rPr>
          <w:rFonts w:ascii="Times New Roman" w:hAnsi="Times New Roman" w:cs="Times New Roman"/>
          <w:sz w:val="24"/>
          <w:szCs w:val="24"/>
        </w:rPr>
        <w:t>,</w:t>
      </w:r>
    </w:p>
    <w:p w14:paraId="17D428F8" w14:textId="55D60B36" w:rsidR="00F269C7" w:rsidRPr="00203350" w:rsidRDefault="00F269C7" w:rsidP="00BC12A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az intézmény dolgozóira</w:t>
      </w:r>
      <w:r w:rsidR="00C03C1F">
        <w:rPr>
          <w:rFonts w:ascii="Times New Roman" w:hAnsi="Times New Roman" w:cs="Times New Roman"/>
          <w:sz w:val="24"/>
          <w:szCs w:val="24"/>
        </w:rPr>
        <w:t>,</w:t>
      </w:r>
    </w:p>
    <w:p w14:paraId="413462D6" w14:textId="0F78F388" w:rsidR="00F269C7" w:rsidRPr="00203350" w:rsidRDefault="00F269C7" w:rsidP="00BC12A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az intézményben működő testületekre, szervezetekre, közösségekre</w:t>
      </w:r>
      <w:r w:rsidR="00C03C1F">
        <w:rPr>
          <w:rFonts w:ascii="Times New Roman" w:hAnsi="Times New Roman" w:cs="Times New Roman"/>
          <w:sz w:val="24"/>
          <w:szCs w:val="24"/>
        </w:rPr>
        <w:t>,</w:t>
      </w:r>
    </w:p>
    <w:p w14:paraId="11C0786F" w14:textId="77777777" w:rsidR="00F269C7" w:rsidRPr="00203350" w:rsidRDefault="00F269C7" w:rsidP="00BC12A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az intézmény szolgáltatásait igénybe vevőkre.</w:t>
      </w:r>
    </w:p>
    <w:p w14:paraId="577A3512" w14:textId="77777777" w:rsidR="00E033AD" w:rsidRPr="00203350" w:rsidRDefault="00E033AD" w:rsidP="00BC12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52D7F2" w14:textId="77777777" w:rsidR="00E033AD" w:rsidRPr="00203350" w:rsidRDefault="00E033AD" w:rsidP="00BC12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3350">
        <w:rPr>
          <w:rFonts w:ascii="Times New Roman" w:eastAsia="Calibri" w:hAnsi="Times New Roman" w:cs="Times New Roman"/>
          <w:b/>
          <w:sz w:val="24"/>
          <w:szCs w:val="24"/>
        </w:rPr>
        <w:t>Az intézmény fenntartása</w:t>
      </w:r>
    </w:p>
    <w:p w14:paraId="333321AD" w14:textId="77777777" w:rsidR="00E033AD" w:rsidRPr="00203350" w:rsidRDefault="00E033AD" w:rsidP="00BC12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9FBD9E" w14:textId="77777777" w:rsidR="00E033AD" w:rsidRPr="00203350" w:rsidRDefault="00E033AD" w:rsidP="00BC1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350">
        <w:rPr>
          <w:rFonts w:ascii="Times New Roman" w:eastAsia="Calibri" w:hAnsi="Times New Roman" w:cs="Times New Roman"/>
          <w:sz w:val="24"/>
          <w:szCs w:val="24"/>
        </w:rPr>
        <w:t>A helyi önkormányzat a törvényben foglaltak alapján:</w:t>
      </w:r>
    </w:p>
    <w:p w14:paraId="4A3A3316" w14:textId="77777777" w:rsidR="00E033AD" w:rsidRPr="00203350" w:rsidRDefault="00E033AD" w:rsidP="00C336D6">
      <w:pPr>
        <w:numPr>
          <w:ilvl w:val="0"/>
          <w:numId w:val="7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350">
        <w:rPr>
          <w:rFonts w:ascii="Times New Roman" w:eastAsia="Calibri" w:hAnsi="Times New Roman" w:cs="Times New Roman"/>
          <w:sz w:val="24"/>
          <w:szCs w:val="24"/>
        </w:rPr>
        <w:t>meghatározza az intézmény feladatait és használati szabályzatát;</w:t>
      </w:r>
    </w:p>
    <w:p w14:paraId="35C6A0EB" w14:textId="77777777" w:rsidR="00E033AD" w:rsidRPr="00203350" w:rsidRDefault="00E033AD" w:rsidP="00C336D6">
      <w:pPr>
        <w:numPr>
          <w:ilvl w:val="0"/>
          <w:numId w:val="7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350">
        <w:rPr>
          <w:rFonts w:ascii="Times New Roman" w:eastAsia="Calibri" w:hAnsi="Times New Roman" w:cs="Times New Roman"/>
          <w:sz w:val="24"/>
          <w:szCs w:val="24"/>
        </w:rPr>
        <w:t>kiadja alapító okiratát, jóváhagyja szervezeti és működési szabályzatát;</w:t>
      </w:r>
    </w:p>
    <w:p w14:paraId="20182D9E" w14:textId="77777777" w:rsidR="00E033AD" w:rsidRPr="00203350" w:rsidRDefault="00E033AD" w:rsidP="00C336D6">
      <w:pPr>
        <w:numPr>
          <w:ilvl w:val="0"/>
          <w:numId w:val="7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350">
        <w:rPr>
          <w:rFonts w:ascii="Times New Roman" w:eastAsia="Calibri" w:hAnsi="Times New Roman" w:cs="Times New Roman"/>
          <w:sz w:val="24"/>
          <w:szCs w:val="24"/>
        </w:rPr>
        <w:t>biztosítja a feladatok ellátásához szükséges személyi és tárgyi feltételeket, mely során figyelembe veszi a miniszter által meghatározott szakmai követelményeket és normatívákat;</w:t>
      </w:r>
    </w:p>
    <w:p w14:paraId="5A9ABC7F" w14:textId="77777777" w:rsidR="00E033AD" w:rsidRPr="00203350" w:rsidRDefault="00E033AD" w:rsidP="00C336D6">
      <w:pPr>
        <w:numPr>
          <w:ilvl w:val="0"/>
          <w:numId w:val="7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350">
        <w:rPr>
          <w:rFonts w:ascii="Times New Roman" w:eastAsia="Calibri" w:hAnsi="Times New Roman" w:cs="Times New Roman"/>
          <w:sz w:val="24"/>
          <w:szCs w:val="24"/>
        </w:rPr>
        <w:t>jóváhagyja az intézmény fejlesztésére vonatkozó terveket;</w:t>
      </w:r>
    </w:p>
    <w:p w14:paraId="7D3E3384" w14:textId="77777777" w:rsidR="00E033AD" w:rsidRPr="00203350" w:rsidRDefault="00E033AD" w:rsidP="00C336D6">
      <w:pPr>
        <w:numPr>
          <w:ilvl w:val="0"/>
          <w:numId w:val="7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350">
        <w:rPr>
          <w:rFonts w:ascii="Times New Roman" w:eastAsia="Calibri" w:hAnsi="Times New Roman" w:cs="Times New Roman"/>
          <w:sz w:val="24"/>
          <w:szCs w:val="24"/>
        </w:rPr>
        <w:t>biztosítja az intézmény szakmai önállóságát;</w:t>
      </w:r>
    </w:p>
    <w:p w14:paraId="2378D413" w14:textId="312E3B14" w:rsidR="00E033AD" w:rsidRPr="000C3BB1" w:rsidRDefault="00E033AD" w:rsidP="00C336D6">
      <w:pPr>
        <w:numPr>
          <w:ilvl w:val="0"/>
          <w:numId w:val="7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350">
        <w:rPr>
          <w:rFonts w:ascii="Times New Roman" w:eastAsia="Calibri" w:hAnsi="Times New Roman" w:cs="Times New Roman"/>
          <w:sz w:val="24"/>
          <w:szCs w:val="24"/>
        </w:rPr>
        <w:t>ellátja az intézmény fenntartásával, irányításával kapcsolatos más jogszabályokban meghatározott feladatokat.</w:t>
      </w:r>
    </w:p>
    <w:p w14:paraId="4FDC9139" w14:textId="77777777" w:rsidR="00C04754" w:rsidRDefault="00C04754" w:rsidP="00BC12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6CA07C" w14:textId="1F0CF9EC" w:rsidR="00E033AD" w:rsidRPr="00203350" w:rsidRDefault="00E033AD" w:rsidP="00BC12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3350">
        <w:rPr>
          <w:rFonts w:ascii="Times New Roman" w:eastAsia="Calibri" w:hAnsi="Times New Roman" w:cs="Times New Roman"/>
          <w:b/>
          <w:sz w:val="24"/>
          <w:szCs w:val="24"/>
        </w:rPr>
        <w:t>Az intézmény jogállása</w:t>
      </w:r>
    </w:p>
    <w:p w14:paraId="7B55AF1A" w14:textId="77777777" w:rsidR="00E033AD" w:rsidRPr="00203350" w:rsidRDefault="00E033AD" w:rsidP="00BC12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55BD8C" w14:textId="3ABCA4EE" w:rsidR="00D34C2E" w:rsidRDefault="00E033AD" w:rsidP="00BC1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350">
        <w:rPr>
          <w:rFonts w:ascii="Times New Roman" w:eastAsia="Calibri" w:hAnsi="Times New Roman" w:cs="Times New Roman"/>
          <w:sz w:val="24"/>
          <w:szCs w:val="24"/>
        </w:rPr>
        <w:t xml:space="preserve">Önálló jogi személy. Vezetője </w:t>
      </w:r>
      <w:r w:rsidR="0090425F" w:rsidRPr="00203350">
        <w:rPr>
          <w:rFonts w:ascii="Times New Roman" w:eastAsia="Calibri" w:hAnsi="Times New Roman" w:cs="Times New Roman"/>
          <w:sz w:val="24"/>
          <w:szCs w:val="24"/>
        </w:rPr>
        <w:t>a Batthyány Gyula Művelődési Ház és Könyvtár</w:t>
      </w:r>
      <w:r w:rsidRPr="00203350">
        <w:rPr>
          <w:rFonts w:ascii="Times New Roman" w:eastAsia="Calibri" w:hAnsi="Times New Roman" w:cs="Times New Roman"/>
          <w:sz w:val="24"/>
          <w:szCs w:val="24"/>
        </w:rPr>
        <w:t xml:space="preserve"> igazgatója, akit az alapító</w:t>
      </w:r>
      <w:r w:rsidR="003F6C80" w:rsidRPr="00203350">
        <w:rPr>
          <w:rFonts w:ascii="Times New Roman" w:eastAsia="Calibri" w:hAnsi="Times New Roman" w:cs="Times New Roman"/>
          <w:sz w:val="24"/>
          <w:szCs w:val="24"/>
        </w:rPr>
        <w:t>,</w:t>
      </w:r>
      <w:r w:rsidRPr="002033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5775" w:rsidRPr="00203350">
        <w:rPr>
          <w:rFonts w:ascii="Times New Roman" w:eastAsia="Calibri" w:hAnsi="Times New Roman" w:cs="Times New Roman"/>
          <w:sz w:val="24"/>
          <w:szCs w:val="24"/>
        </w:rPr>
        <w:t>Polgárdi Város</w:t>
      </w:r>
      <w:r w:rsidR="00334193" w:rsidRPr="00203350">
        <w:rPr>
          <w:rFonts w:ascii="Times New Roman" w:eastAsia="Calibri" w:hAnsi="Times New Roman" w:cs="Times New Roman"/>
          <w:sz w:val="24"/>
          <w:szCs w:val="24"/>
        </w:rPr>
        <w:t xml:space="preserve"> Önkormányzat K</w:t>
      </w:r>
      <w:r w:rsidRPr="00203350">
        <w:rPr>
          <w:rFonts w:ascii="Times New Roman" w:eastAsia="Calibri" w:hAnsi="Times New Roman" w:cs="Times New Roman"/>
          <w:sz w:val="24"/>
          <w:szCs w:val="24"/>
        </w:rPr>
        <w:t xml:space="preserve">épviselő-testülete pályázat alapján nevez ki </w:t>
      </w:r>
      <w:r w:rsidR="00334193" w:rsidRPr="00203350">
        <w:rPr>
          <w:rFonts w:ascii="Times New Roman" w:eastAsia="Calibri" w:hAnsi="Times New Roman" w:cs="Times New Roman"/>
          <w:sz w:val="24"/>
          <w:szCs w:val="24"/>
        </w:rPr>
        <w:t xml:space="preserve">5 év határozott időtartamra. </w:t>
      </w:r>
    </w:p>
    <w:p w14:paraId="721010CE" w14:textId="77777777" w:rsidR="00AF4640" w:rsidRPr="00203350" w:rsidRDefault="00AF4640" w:rsidP="00BC1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B5850C" w14:textId="77777777" w:rsidR="008F1594" w:rsidRPr="00203350" w:rsidRDefault="008F1594" w:rsidP="00BC12AA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3350">
        <w:rPr>
          <w:rFonts w:ascii="Times New Roman" w:hAnsi="Times New Roman" w:cs="Times New Roman"/>
          <w:sz w:val="24"/>
          <w:szCs w:val="24"/>
          <w:u w:val="single"/>
        </w:rPr>
        <w:t>Az igazgató feladatai és hatásköre:</w:t>
      </w:r>
    </w:p>
    <w:p w14:paraId="2EBE0A75" w14:textId="555A1D6A" w:rsidR="008F1594" w:rsidRPr="00203350" w:rsidRDefault="008F1594" w:rsidP="00C336D6">
      <w:pPr>
        <w:pStyle w:val="Blockquote"/>
        <w:spacing w:before="0" w:after="0"/>
        <w:ind w:left="1069" w:right="283"/>
        <w:jc w:val="both"/>
        <w:rPr>
          <w:szCs w:val="24"/>
        </w:rPr>
      </w:pPr>
      <w:r w:rsidRPr="00203350">
        <w:rPr>
          <w:szCs w:val="24"/>
        </w:rPr>
        <w:t>vezeti az intézményt, felelős az intézmény működéséért és gazdálkodásáért</w:t>
      </w:r>
      <w:r w:rsidR="00AF4640">
        <w:rPr>
          <w:szCs w:val="24"/>
        </w:rPr>
        <w:t>;</w:t>
      </w:r>
    </w:p>
    <w:p w14:paraId="4BA3EFF6" w14:textId="671AB350" w:rsidR="008F1594" w:rsidRPr="00203350" w:rsidRDefault="008F1594" w:rsidP="00C336D6">
      <w:pPr>
        <w:pStyle w:val="Blockquote"/>
        <w:spacing w:before="0" w:after="0"/>
        <w:ind w:left="1069" w:right="283"/>
        <w:jc w:val="both"/>
        <w:rPr>
          <w:szCs w:val="24"/>
        </w:rPr>
      </w:pPr>
      <w:r w:rsidRPr="00203350">
        <w:rPr>
          <w:szCs w:val="24"/>
        </w:rPr>
        <w:lastRenderedPageBreak/>
        <w:t>képviseli az intézményt külső szervek előtt</w:t>
      </w:r>
      <w:r w:rsidR="00AF4640">
        <w:rPr>
          <w:szCs w:val="24"/>
        </w:rPr>
        <w:t>;</w:t>
      </w:r>
    </w:p>
    <w:p w14:paraId="6B3998D1" w14:textId="5B9DA700" w:rsidR="008F1594" w:rsidRPr="00203350" w:rsidRDefault="008F1594" w:rsidP="00C336D6">
      <w:pPr>
        <w:pStyle w:val="Blockquote"/>
        <w:spacing w:before="0" w:after="0"/>
        <w:ind w:left="1069" w:right="283"/>
        <w:jc w:val="both"/>
        <w:rPr>
          <w:szCs w:val="24"/>
        </w:rPr>
      </w:pPr>
      <w:r w:rsidRPr="00203350">
        <w:rPr>
          <w:szCs w:val="24"/>
        </w:rPr>
        <w:t>tervezi, szervezi, irányítja és ellenőrzi az intézmény szakmai és gazdasági működésének valamennyi területét</w:t>
      </w:r>
      <w:r w:rsidR="00AF4640">
        <w:rPr>
          <w:szCs w:val="24"/>
        </w:rPr>
        <w:t>;</w:t>
      </w:r>
    </w:p>
    <w:p w14:paraId="1BA86BB6" w14:textId="454EA4B0" w:rsidR="008F1594" w:rsidRPr="00203350" w:rsidRDefault="008F1594" w:rsidP="00C336D6">
      <w:pPr>
        <w:pStyle w:val="Blockquote"/>
        <w:spacing w:before="0" w:after="0"/>
        <w:ind w:left="1069" w:right="283"/>
        <w:jc w:val="both"/>
        <w:rPr>
          <w:szCs w:val="24"/>
        </w:rPr>
      </w:pPr>
      <w:r w:rsidRPr="00203350">
        <w:rPr>
          <w:szCs w:val="24"/>
        </w:rPr>
        <w:t>az intézmény munkáltatói, aláírási és utalványozási jogkörét gyakorolja</w:t>
      </w:r>
      <w:r w:rsidR="00AF4640">
        <w:rPr>
          <w:szCs w:val="24"/>
        </w:rPr>
        <w:t>;</w:t>
      </w:r>
      <w:r w:rsidRPr="00203350">
        <w:rPr>
          <w:szCs w:val="24"/>
        </w:rPr>
        <w:t xml:space="preserve"> </w:t>
      </w:r>
    </w:p>
    <w:p w14:paraId="2738DA3E" w14:textId="218D9323" w:rsidR="008F1594" w:rsidRPr="00203350" w:rsidRDefault="008F1594" w:rsidP="00C336D6">
      <w:pPr>
        <w:pStyle w:val="Blockquote"/>
        <w:spacing w:before="0" w:after="0"/>
        <w:ind w:left="1069" w:right="283"/>
        <w:jc w:val="both"/>
        <w:rPr>
          <w:szCs w:val="24"/>
        </w:rPr>
      </w:pPr>
      <w:r w:rsidRPr="00203350">
        <w:rPr>
          <w:szCs w:val="24"/>
        </w:rPr>
        <w:t>ellátja az intézmény működését érintő jogszabályokban, önkormányzati rendeletekben és döntésekben a vezető részére előírt feladatokat</w:t>
      </w:r>
      <w:r w:rsidR="00AF4640">
        <w:rPr>
          <w:szCs w:val="24"/>
        </w:rPr>
        <w:t>;</w:t>
      </w:r>
    </w:p>
    <w:p w14:paraId="4B194E0C" w14:textId="29F747A4" w:rsidR="008F1594" w:rsidRPr="00203350" w:rsidRDefault="008F1594" w:rsidP="00C336D6">
      <w:pPr>
        <w:pStyle w:val="Blockquote"/>
        <w:spacing w:before="0" w:after="0"/>
        <w:ind w:left="1069" w:right="283"/>
        <w:jc w:val="both"/>
        <w:rPr>
          <w:szCs w:val="24"/>
        </w:rPr>
      </w:pPr>
      <w:r w:rsidRPr="00203350">
        <w:rPr>
          <w:szCs w:val="24"/>
        </w:rPr>
        <w:t>elkészíti az intézmény SZMSZ-ét és más, kötelezően előírt szabályzatait, rendelkezéseit, az alkalmazottak munkaköri leírását</w:t>
      </w:r>
      <w:r w:rsidR="00AF4640">
        <w:rPr>
          <w:szCs w:val="24"/>
        </w:rPr>
        <w:t>;</w:t>
      </w:r>
    </w:p>
    <w:p w14:paraId="24D3EDD0" w14:textId="7E3F1787" w:rsidR="008F1594" w:rsidRPr="00203350" w:rsidRDefault="008F1594" w:rsidP="00C336D6">
      <w:pPr>
        <w:pStyle w:val="Blockquote"/>
        <w:spacing w:before="0" w:after="0"/>
        <w:ind w:left="1069" w:right="283"/>
        <w:jc w:val="both"/>
        <w:rPr>
          <w:szCs w:val="24"/>
        </w:rPr>
      </w:pPr>
      <w:r w:rsidRPr="00203350">
        <w:rPr>
          <w:szCs w:val="24"/>
        </w:rPr>
        <w:t>kapcsolatot tart a társintézményekkel, helyi, területi és országos szakmai szervezetekkel, intézményekkel</w:t>
      </w:r>
      <w:r w:rsidR="00AF4640">
        <w:rPr>
          <w:szCs w:val="24"/>
        </w:rPr>
        <w:t>;</w:t>
      </w:r>
    </w:p>
    <w:p w14:paraId="71571B07" w14:textId="3FC553C6" w:rsidR="008F1594" w:rsidRPr="00203350" w:rsidRDefault="008F1594" w:rsidP="00C336D6">
      <w:pPr>
        <w:pStyle w:val="Blockquote"/>
        <w:spacing w:before="0" w:after="0"/>
        <w:ind w:left="1069" w:right="283"/>
        <w:jc w:val="both"/>
        <w:rPr>
          <w:szCs w:val="24"/>
        </w:rPr>
      </w:pPr>
      <w:r w:rsidRPr="00203350">
        <w:rPr>
          <w:szCs w:val="24"/>
        </w:rPr>
        <w:t>támogatja az intézmény munkáját segítő testületek, szervezetek, közösségek tevékenységét</w:t>
      </w:r>
      <w:r w:rsidR="00AF4640">
        <w:rPr>
          <w:szCs w:val="24"/>
        </w:rPr>
        <w:t>;</w:t>
      </w:r>
    </w:p>
    <w:p w14:paraId="35B4CCE9" w14:textId="2C33E715" w:rsidR="008F1594" w:rsidRPr="00203350" w:rsidRDefault="008F1594" w:rsidP="00C336D6">
      <w:pPr>
        <w:pStyle w:val="Blockquote"/>
        <w:spacing w:before="0" w:after="0"/>
        <w:ind w:left="1069" w:right="283"/>
        <w:jc w:val="both"/>
        <w:rPr>
          <w:szCs w:val="24"/>
        </w:rPr>
      </w:pPr>
      <w:r w:rsidRPr="00203350">
        <w:rPr>
          <w:szCs w:val="24"/>
        </w:rPr>
        <w:t>folyamatosan értékeli a szervezeti egységek, az alkalmazottak munkáját, a teljes intézmény tevékenységét.</w:t>
      </w:r>
    </w:p>
    <w:p w14:paraId="2CC689C7" w14:textId="77777777" w:rsidR="008F1594" w:rsidRPr="00203350" w:rsidRDefault="008F1594" w:rsidP="00BC12AA">
      <w:pPr>
        <w:pStyle w:val="Blockquote"/>
        <w:numPr>
          <w:ilvl w:val="0"/>
          <w:numId w:val="0"/>
        </w:numPr>
        <w:spacing w:before="0" w:after="0"/>
        <w:ind w:left="1069"/>
        <w:jc w:val="both"/>
        <w:rPr>
          <w:szCs w:val="24"/>
        </w:rPr>
      </w:pPr>
    </w:p>
    <w:p w14:paraId="6058E158" w14:textId="2017EBE7" w:rsidR="00D34C2E" w:rsidRPr="00AB5A9A" w:rsidRDefault="00AB5A9A" w:rsidP="00BC12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5A9A">
        <w:rPr>
          <w:rFonts w:ascii="Times New Roman" w:hAnsi="Times New Roman" w:cs="Times New Roman"/>
          <w:sz w:val="24"/>
          <w:szCs w:val="24"/>
        </w:rPr>
        <w:t>Az igazgató feladatai és hatásköre a polgármester által kiadott munkaköri leírásban találhatók. Távolléte (szabadság, betegség) esetén munkatársai közül jelöli ki helyettesét.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168D">
        <w:rPr>
          <w:rFonts w:ascii="Times New Roman" w:hAnsi="Times New Roman" w:cs="Times New Roman"/>
          <w:sz w:val="24"/>
          <w:szCs w:val="24"/>
        </w:rPr>
        <w:t>Tartós távollét esetén (két hétnél hosszabb idő) megbízólevelet ad, melyben átruházza a kiadmányozási feladatokat és a bélegyzőhasználatot.</w:t>
      </w:r>
    </w:p>
    <w:p w14:paraId="45D2610C" w14:textId="77777777" w:rsidR="00AB5A9A" w:rsidRPr="00203350" w:rsidRDefault="00AB5A9A" w:rsidP="00BC1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0B5EFB" w14:textId="7EF642B9" w:rsidR="00E033AD" w:rsidRPr="00203350" w:rsidRDefault="004C1157" w:rsidP="00BC1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8DE">
        <w:rPr>
          <w:rFonts w:ascii="Times New Roman" w:eastAsia="Calibri" w:hAnsi="Times New Roman" w:cs="Times New Roman"/>
          <w:sz w:val="24"/>
          <w:szCs w:val="24"/>
        </w:rPr>
        <w:t>Pénzügyi</w:t>
      </w:r>
      <w:r w:rsidR="00A423CD" w:rsidRPr="00BD08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5817" w:rsidRPr="00BD08DE">
        <w:rPr>
          <w:rFonts w:ascii="Times New Roman" w:eastAsia="Calibri" w:hAnsi="Times New Roman" w:cs="Times New Roman"/>
          <w:sz w:val="24"/>
          <w:szCs w:val="24"/>
        </w:rPr>
        <w:t xml:space="preserve">gazdálkodási </w:t>
      </w:r>
      <w:r w:rsidR="00A423CD" w:rsidRPr="00BD08DE">
        <w:rPr>
          <w:rFonts w:ascii="Times New Roman" w:eastAsia="Calibri" w:hAnsi="Times New Roman" w:cs="Times New Roman"/>
          <w:sz w:val="24"/>
          <w:szCs w:val="24"/>
        </w:rPr>
        <w:t>feladatait</w:t>
      </w:r>
      <w:r w:rsidRPr="00BD08DE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C55775" w:rsidRPr="00BD08DE">
        <w:rPr>
          <w:rFonts w:ascii="Times New Roman" w:eastAsia="Calibri" w:hAnsi="Times New Roman" w:cs="Times New Roman"/>
          <w:sz w:val="24"/>
          <w:szCs w:val="24"/>
        </w:rPr>
        <w:t xml:space="preserve"> Polgárdi Polgármesteri </w:t>
      </w:r>
      <w:r w:rsidRPr="00BD08DE">
        <w:rPr>
          <w:rFonts w:ascii="Times New Roman" w:eastAsia="Calibri" w:hAnsi="Times New Roman" w:cs="Times New Roman"/>
          <w:sz w:val="24"/>
          <w:szCs w:val="24"/>
        </w:rPr>
        <w:t>Hivatal látja el. A</w:t>
      </w:r>
      <w:r w:rsidR="00C55775" w:rsidRPr="00BD08DE">
        <w:rPr>
          <w:rFonts w:ascii="Times New Roman" w:eastAsia="Calibri" w:hAnsi="Times New Roman" w:cs="Times New Roman"/>
          <w:sz w:val="24"/>
          <w:szCs w:val="24"/>
        </w:rPr>
        <w:t xml:space="preserve"> Batthyány Gyula Művelődési Ház és Könyvtár </w:t>
      </w:r>
      <w:r w:rsidR="00E033AD" w:rsidRPr="00BD08DE">
        <w:rPr>
          <w:rFonts w:ascii="Times New Roman" w:eastAsia="Calibri" w:hAnsi="Times New Roman" w:cs="Times New Roman"/>
          <w:sz w:val="24"/>
          <w:szCs w:val="24"/>
        </w:rPr>
        <w:t xml:space="preserve">költségvetése </w:t>
      </w:r>
      <w:r w:rsidR="00C55775" w:rsidRPr="00BD08DE">
        <w:rPr>
          <w:rFonts w:ascii="Times New Roman" w:eastAsia="Calibri" w:hAnsi="Times New Roman" w:cs="Times New Roman"/>
          <w:sz w:val="24"/>
          <w:szCs w:val="24"/>
        </w:rPr>
        <w:t>Polgárdi Város Önkormányzat</w:t>
      </w:r>
      <w:r w:rsidR="00E033AD" w:rsidRPr="00BD08DE">
        <w:rPr>
          <w:rFonts w:ascii="Times New Roman" w:eastAsia="Calibri" w:hAnsi="Times New Roman" w:cs="Times New Roman"/>
          <w:sz w:val="24"/>
          <w:szCs w:val="24"/>
        </w:rPr>
        <w:t xml:space="preserve"> éves költségvetésének részét képezi. A létesítmény </w:t>
      </w:r>
      <w:r w:rsidR="00E033AD" w:rsidRPr="00203350">
        <w:rPr>
          <w:rFonts w:ascii="Times New Roman" w:eastAsia="Calibri" w:hAnsi="Times New Roman" w:cs="Times New Roman"/>
          <w:sz w:val="24"/>
          <w:szCs w:val="24"/>
        </w:rPr>
        <w:t>üzemeltetéséről az intézmény vezetője gondoskodik a</w:t>
      </w:r>
      <w:r w:rsidR="00C55775" w:rsidRPr="002033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33AD" w:rsidRPr="00203350">
        <w:rPr>
          <w:rFonts w:ascii="Times New Roman" w:eastAsia="Calibri" w:hAnsi="Times New Roman" w:cs="Times New Roman"/>
          <w:sz w:val="24"/>
          <w:szCs w:val="24"/>
        </w:rPr>
        <w:t>Hivatalon keresztül. Az intézmény vállalkozási tevékenységet nem folytat.</w:t>
      </w:r>
    </w:p>
    <w:p w14:paraId="6747C5C8" w14:textId="062738DF" w:rsidR="00E033AD" w:rsidRPr="00203350" w:rsidRDefault="00EC58F8" w:rsidP="00BC1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bCs/>
          <w:sz w:val="24"/>
          <w:szCs w:val="24"/>
        </w:rPr>
        <w:t xml:space="preserve">A feladatellátáshoz szükséges támogatást </w:t>
      </w:r>
      <w:r w:rsidRPr="00203350">
        <w:rPr>
          <w:rFonts w:ascii="Times New Roman" w:hAnsi="Times New Roman" w:cs="Times New Roman"/>
          <w:sz w:val="24"/>
          <w:szCs w:val="24"/>
        </w:rPr>
        <w:t>a mindenkori központi költségvetéséről szóló</w:t>
      </w:r>
      <w:r w:rsidRPr="00203350">
        <w:rPr>
          <w:rFonts w:ascii="Times New Roman" w:hAnsi="Times New Roman" w:cs="Times New Roman"/>
          <w:bCs/>
          <w:sz w:val="24"/>
          <w:szCs w:val="24"/>
        </w:rPr>
        <w:t xml:space="preserve"> költségvetési rendelet, valamint az </w:t>
      </w:r>
      <w:r w:rsidR="00425817" w:rsidRPr="00203350">
        <w:rPr>
          <w:rFonts w:ascii="Times New Roman" w:hAnsi="Times New Roman" w:cs="Times New Roman"/>
          <w:bCs/>
          <w:sz w:val="24"/>
          <w:szCs w:val="24"/>
        </w:rPr>
        <w:t>államháztartásról szóló 2011. évi CXCV</w:t>
      </w:r>
      <w:r w:rsidRPr="00203350">
        <w:rPr>
          <w:rFonts w:ascii="Times New Roman" w:hAnsi="Times New Roman" w:cs="Times New Roman"/>
          <w:bCs/>
          <w:sz w:val="24"/>
          <w:szCs w:val="24"/>
        </w:rPr>
        <w:t>.</w:t>
      </w:r>
      <w:r w:rsidR="00A40BF5" w:rsidRPr="00203350">
        <w:rPr>
          <w:rFonts w:ascii="Times New Roman" w:hAnsi="Times New Roman" w:cs="Times New Roman"/>
          <w:bCs/>
          <w:sz w:val="24"/>
          <w:szCs w:val="24"/>
        </w:rPr>
        <w:t xml:space="preserve"> törvény</w:t>
      </w:r>
      <w:r w:rsidRPr="00203350">
        <w:rPr>
          <w:rFonts w:ascii="Times New Roman" w:hAnsi="Times New Roman" w:cs="Times New Roman"/>
          <w:bCs/>
          <w:sz w:val="24"/>
          <w:szCs w:val="24"/>
        </w:rPr>
        <w:t xml:space="preserve"> és végrehajtási rendelete a 368/2011. (XII.</w:t>
      </w:r>
      <w:r w:rsidR="00A31235" w:rsidRPr="002033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3350">
        <w:rPr>
          <w:rFonts w:ascii="Times New Roman" w:hAnsi="Times New Roman" w:cs="Times New Roman"/>
          <w:bCs/>
          <w:sz w:val="24"/>
          <w:szCs w:val="24"/>
        </w:rPr>
        <w:t>31.) Korm. rend. határozza meg.</w:t>
      </w:r>
      <w:r w:rsidR="00425817" w:rsidRPr="002033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DB090ED" w14:textId="77777777" w:rsidR="00425817" w:rsidRPr="00203350" w:rsidRDefault="00425817" w:rsidP="00BC12AA">
      <w:pPr>
        <w:pStyle w:val="Cmsor1"/>
        <w:jc w:val="both"/>
      </w:pPr>
    </w:p>
    <w:p w14:paraId="477B7A93" w14:textId="740B9BA6" w:rsidR="004C1157" w:rsidRPr="00203350" w:rsidRDefault="004C1157" w:rsidP="00BC12AA">
      <w:pPr>
        <w:pStyle w:val="Cmsor1"/>
        <w:jc w:val="both"/>
      </w:pPr>
      <w:r w:rsidRPr="00203350">
        <w:t>Az alaptevékenységeket meghatározó jogszabályok</w:t>
      </w:r>
      <w:r w:rsidR="00425817" w:rsidRPr="00203350">
        <w:t>:</w:t>
      </w:r>
    </w:p>
    <w:p w14:paraId="09B4B189" w14:textId="77777777" w:rsidR="00425817" w:rsidRPr="00203350" w:rsidRDefault="00425817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71A28F9" w14:textId="0EF1C632" w:rsidR="004C1157" w:rsidRPr="00203350" w:rsidRDefault="004C1157" w:rsidP="00BC12AA">
      <w:pPr>
        <w:pStyle w:val="Szvegtrzs21"/>
        <w:numPr>
          <w:ilvl w:val="0"/>
          <w:numId w:val="36"/>
        </w:numPr>
        <w:spacing w:before="0"/>
        <w:rPr>
          <w:sz w:val="24"/>
          <w:szCs w:val="24"/>
        </w:rPr>
      </w:pPr>
      <w:r w:rsidRPr="00203350">
        <w:rPr>
          <w:sz w:val="24"/>
          <w:szCs w:val="24"/>
        </w:rPr>
        <w:t>a muzeális intézményekről, a nyilvános könyvtári ellátásról és a közművelődésről szóló, 1997. évi CXL. törvény;</w:t>
      </w:r>
    </w:p>
    <w:p w14:paraId="772A9BFA" w14:textId="30D40C19" w:rsidR="00181427" w:rsidRDefault="00425817" w:rsidP="00181427">
      <w:pPr>
        <w:pStyle w:val="Szvegtrzs21"/>
        <w:numPr>
          <w:ilvl w:val="0"/>
          <w:numId w:val="36"/>
        </w:numPr>
        <w:spacing w:before="0"/>
        <w:rPr>
          <w:sz w:val="24"/>
          <w:szCs w:val="24"/>
        </w:rPr>
      </w:pPr>
      <w:r w:rsidRPr="00203350">
        <w:rPr>
          <w:rFonts w:eastAsia="Calibri"/>
          <w:sz w:val="24"/>
          <w:szCs w:val="24"/>
        </w:rPr>
        <w:t>az 1997. évi CXL</w:t>
      </w:r>
      <w:r w:rsidR="00FF70EE">
        <w:rPr>
          <w:rFonts w:eastAsia="Calibri"/>
          <w:sz w:val="24"/>
          <w:szCs w:val="24"/>
        </w:rPr>
        <w:t>.</w:t>
      </w:r>
      <w:r w:rsidRPr="00203350">
        <w:rPr>
          <w:rFonts w:eastAsia="Calibri"/>
          <w:sz w:val="24"/>
          <w:szCs w:val="24"/>
        </w:rPr>
        <w:t xml:space="preserve"> törvény módosításáról szóló </w:t>
      </w:r>
      <w:r w:rsidRPr="00203350">
        <w:rPr>
          <w:sz w:val="24"/>
          <w:szCs w:val="24"/>
        </w:rPr>
        <w:t>2012. évi CLII. törvény</w:t>
      </w:r>
      <w:r w:rsidR="006E42F4">
        <w:rPr>
          <w:sz w:val="24"/>
          <w:szCs w:val="24"/>
        </w:rPr>
        <w:t>;</w:t>
      </w:r>
    </w:p>
    <w:p w14:paraId="5DF96A0F" w14:textId="7C7ED9F9" w:rsidR="00181427" w:rsidRPr="00181427" w:rsidRDefault="00181427" w:rsidP="00181427">
      <w:pPr>
        <w:pStyle w:val="Szvegtrzs21"/>
        <w:numPr>
          <w:ilvl w:val="0"/>
          <w:numId w:val="36"/>
        </w:numPr>
        <w:spacing w:before="0"/>
        <w:rPr>
          <w:sz w:val="22"/>
          <w:szCs w:val="22"/>
        </w:rPr>
      </w:pPr>
      <w:r w:rsidRPr="00181427">
        <w:rPr>
          <w:color w:val="000000" w:themeColor="text1"/>
          <w:spacing w:val="-5"/>
          <w:sz w:val="24"/>
          <w:szCs w:val="18"/>
        </w:rPr>
        <w:t>a kulturális intézményben foglalkoztatottak munkaköreiről és foglalkoztatási követelményeiről, az intézményvezetői pályázat lefolytatásának rendjéről, valamint egyes kulturális tárgyú rendeletek módosításáról</w:t>
      </w:r>
      <w:r w:rsidR="004F6E80">
        <w:rPr>
          <w:color w:val="000000" w:themeColor="text1"/>
          <w:spacing w:val="-5"/>
          <w:sz w:val="24"/>
          <w:szCs w:val="18"/>
        </w:rPr>
        <w:t xml:space="preserve"> szóló 39/2020. (X.30.) EMMI rendelet</w:t>
      </w:r>
      <w:r w:rsidR="006E42F4">
        <w:rPr>
          <w:color w:val="000000" w:themeColor="text1"/>
          <w:spacing w:val="-5"/>
          <w:sz w:val="24"/>
          <w:szCs w:val="18"/>
        </w:rPr>
        <w:t>;</w:t>
      </w:r>
    </w:p>
    <w:p w14:paraId="0ECEE389" w14:textId="3C48886A" w:rsidR="004C1157" w:rsidRPr="00203350" w:rsidRDefault="004C1157" w:rsidP="00BC12AA">
      <w:pPr>
        <w:pStyle w:val="Szvegtrzs21"/>
        <w:numPr>
          <w:ilvl w:val="0"/>
          <w:numId w:val="36"/>
        </w:numPr>
        <w:spacing w:before="0"/>
        <w:rPr>
          <w:sz w:val="24"/>
          <w:szCs w:val="24"/>
        </w:rPr>
      </w:pPr>
      <w:r w:rsidRPr="00203350">
        <w:rPr>
          <w:sz w:val="24"/>
          <w:szCs w:val="24"/>
        </w:rPr>
        <w:t>a közművelődési feladatellátás országos szakfelügyeletéről sz</w:t>
      </w:r>
      <w:r w:rsidR="00935C55" w:rsidRPr="00203350">
        <w:rPr>
          <w:sz w:val="24"/>
          <w:szCs w:val="24"/>
        </w:rPr>
        <w:t xml:space="preserve">óló </w:t>
      </w:r>
      <w:r w:rsidRPr="00203350">
        <w:rPr>
          <w:sz w:val="24"/>
          <w:szCs w:val="24"/>
        </w:rPr>
        <w:t>5</w:t>
      </w:r>
      <w:r w:rsidR="00935C55" w:rsidRPr="00203350">
        <w:rPr>
          <w:sz w:val="24"/>
          <w:szCs w:val="24"/>
        </w:rPr>
        <w:t>/2015.</w:t>
      </w:r>
      <w:r w:rsidR="00334193" w:rsidRPr="00203350">
        <w:rPr>
          <w:sz w:val="24"/>
          <w:szCs w:val="24"/>
        </w:rPr>
        <w:t xml:space="preserve"> </w:t>
      </w:r>
      <w:r w:rsidR="00935C55" w:rsidRPr="00203350">
        <w:rPr>
          <w:sz w:val="24"/>
          <w:szCs w:val="24"/>
        </w:rPr>
        <w:t>(I. 22</w:t>
      </w:r>
      <w:r w:rsidRPr="00203350">
        <w:rPr>
          <w:sz w:val="24"/>
          <w:szCs w:val="24"/>
        </w:rPr>
        <w:t xml:space="preserve">.) </w:t>
      </w:r>
      <w:r w:rsidR="00935C55" w:rsidRPr="00203350">
        <w:rPr>
          <w:sz w:val="24"/>
          <w:szCs w:val="24"/>
        </w:rPr>
        <w:t>EMMI</w:t>
      </w:r>
      <w:r w:rsidRPr="00203350">
        <w:rPr>
          <w:sz w:val="24"/>
          <w:szCs w:val="24"/>
        </w:rPr>
        <w:t xml:space="preserve"> rendelet;</w:t>
      </w:r>
    </w:p>
    <w:p w14:paraId="31FBC009" w14:textId="6C0D68F5" w:rsidR="004C1157" w:rsidRPr="00C373E8" w:rsidRDefault="004C1157" w:rsidP="00BC12AA">
      <w:pPr>
        <w:pStyle w:val="Szvegtrzs21"/>
        <w:numPr>
          <w:ilvl w:val="0"/>
          <w:numId w:val="36"/>
        </w:numPr>
        <w:spacing w:before="0"/>
        <w:rPr>
          <w:sz w:val="24"/>
          <w:szCs w:val="24"/>
        </w:rPr>
      </w:pPr>
      <w:r w:rsidRPr="00C373E8">
        <w:rPr>
          <w:sz w:val="24"/>
          <w:szCs w:val="24"/>
        </w:rPr>
        <w:t xml:space="preserve">a </w:t>
      </w:r>
      <w:r w:rsidR="00C373E8" w:rsidRPr="00C373E8">
        <w:rPr>
          <w:sz w:val="24"/>
          <w:szCs w:val="24"/>
        </w:rPr>
        <w:t>kulturális szakemberek továbbképzéséről szóló 32/2017. (XII.12.) EMMI rendelet</w:t>
      </w:r>
      <w:r w:rsidR="008D0C67">
        <w:rPr>
          <w:sz w:val="24"/>
          <w:szCs w:val="24"/>
        </w:rPr>
        <w:t>;</w:t>
      </w:r>
    </w:p>
    <w:p w14:paraId="670C10F7" w14:textId="3A80F874" w:rsidR="00425817" w:rsidRPr="00203350" w:rsidRDefault="00023684" w:rsidP="00BC12AA">
      <w:pPr>
        <w:pStyle w:val="Listaszerbekezds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350">
        <w:rPr>
          <w:rFonts w:ascii="Times New Roman" w:hAnsi="Times New Roman" w:cs="Times New Roman"/>
          <w:bCs/>
          <w:sz w:val="24"/>
          <w:szCs w:val="24"/>
        </w:rPr>
        <w:t>a</w:t>
      </w:r>
      <w:r w:rsidRPr="002033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3350">
        <w:rPr>
          <w:rFonts w:ascii="Times New Roman" w:hAnsi="Times New Roman" w:cs="Times New Roman"/>
          <w:bCs/>
          <w:sz w:val="24"/>
          <w:szCs w:val="24"/>
        </w:rPr>
        <w:t xml:space="preserve">nevelési-oktatási intézmények működéséről és a </w:t>
      </w:r>
      <w:r w:rsidR="00A31235" w:rsidRPr="00203350">
        <w:rPr>
          <w:rFonts w:ascii="Times New Roman" w:hAnsi="Times New Roman" w:cs="Times New Roman"/>
          <w:bCs/>
          <w:sz w:val="24"/>
          <w:szCs w:val="24"/>
        </w:rPr>
        <w:t xml:space="preserve">köznevelési intézmények </w:t>
      </w:r>
      <w:r w:rsidRPr="00203350">
        <w:rPr>
          <w:rFonts w:ascii="Times New Roman" w:hAnsi="Times New Roman" w:cs="Times New Roman"/>
          <w:bCs/>
          <w:sz w:val="24"/>
          <w:szCs w:val="24"/>
        </w:rPr>
        <w:t>névhasználatáról szóló 20/2012. (VIII.</w:t>
      </w:r>
      <w:r w:rsidR="00A31235" w:rsidRPr="002033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3350">
        <w:rPr>
          <w:rFonts w:ascii="Times New Roman" w:hAnsi="Times New Roman" w:cs="Times New Roman"/>
          <w:bCs/>
          <w:sz w:val="24"/>
          <w:szCs w:val="24"/>
        </w:rPr>
        <w:t>31.) EMMI rendelet.</w:t>
      </w:r>
    </w:p>
    <w:p w14:paraId="2B9E1073" w14:textId="06D331DA" w:rsidR="00A71EF5" w:rsidRDefault="00A71EF5" w:rsidP="00BC1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6EF8EA" w14:textId="77777777" w:rsidR="00AB5A9A" w:rsidRDefault="00AB5A9A" w:rsidP="00BC1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2C3A6E" w14:textId="77777777" w:rsidR="000367E9" w:rsidRPr="00203350" w:rsidRDefault="000367E9" w:rsidP="00BC1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A91F38" w14:textId="77777777" w:rsidR="004C1157" w:rsidRPr="00A55A7A" w:rsidRDefault="004C1157" w:rsidP="00BC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5A7A">
        <w:rPr>
          <w:rFonts w:ascii="Times New Roman" w:hAnsi="Times New Roman" w:cs="Times New Roman"/>
          <w:b/>
          <w:sz w:val="28"/>
          <w:szCs w:val="28"/>
          <w:u w:val="single"/>
        </w:rPr>
        <w:t>KÖNYVTÁR</w:t>
      </w:r>
    </w:p>
    <w:p w14:paraId="301F9424" w14:textId="77777777" w:rsidR="00E033AD" w:rsidRPr="00203350" w:rsidRDefault="00E033AD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82F907" w14:textId="1A76A308" w:rsidR="007A7397" w:rsidRPr="00203350" w:rsidRDefault="004C1157" w:rsidP="00BC12AA">
      <w:pPr>
        <w:pStyle w:val="NormlWeb"/>
        <w:spacing w:before="0" w:beforeAutospacing="0" w:after="0" w:afterAutospacing="0"/>
        <w:jc w:val="both"/>
        <w:rPr>
          <w:i/>
          <w:color w:val="FF0000"/>
        </w:rPr>
      </w:pPr>
      <w:r w:rsidRPr="00203350">
        <w:t xml:space="preserve">A könyvtár törvényben előírt közszolgálati feladatot lát el. Gyűjtőköre és szolgáltatása az országos könyvtári rendszerrel összhangban alakul. </w:t>
      </w:r>
    </w:p>
    <w:p w14:paraId="17F8516B" w14:textId="39BC08CA" w:rsidR="00A95DF9" w:rsidRPr="00203350" w:rsidRDefault="00A95DF9" w:rsidP="00BC12AA">
      <w:pPr>
        <w:pStyle w:val="NormlWeb"/>
        <w:spacing w:before="0" w:beforeAutospacing="0" w:after="0" w:afterAutospacing="0"/>
        <w:ind w:right="125"/>
        <w:jc w:val="both"/>
      </w:pPr>
      <w:r w:rsidRPr="00203350">
        <w:t>A könyvtári dolgozó valamennyi nyilvános könyvtárban mentesül a beiratkozási díj fizetése alól.</w:t>
      </w:r>
    </w:p>
    <w:p w14:paraId="2C583543" w14:textId="7DA9FA08" w:rsidR="00A95DF9" w:rsidRPr="00203350" w:rsidRDefault="00A95DF9" w:rsidP="00BC12AA">
      <w:pPr>
        <w:pStyle w:val="NormlWeb"/>
        <w:spacing w:before="0" w:beforeAutospacing="0" w:after="0" w:afterAutospacing="0"/>
        <w:ind w:right="125"/>
        <w:jc w:val="both"/>
      </w:pPr>
      <w:r w:rsidRPr="00203350">
        <w:lastRenderedPageBreak/>
        <w:t xml:space="preserve"> A nyilvános könyvtárban nem kell beiratkozási díjat fizetni a muzeális intézmények és a levéltárak dolgozóinak.</w:t>
      </w:r>
    </w:p>
    <w:p w14:paraId="2998541E" w14:textId="60F46294" w:rsidR="002616DA" w:rsidRPr="00203350" w:rsidRDefault="002616DA" w:rsidP="00BC12AA">
      <w:pPr>
        <w:pStyle w:val="NormlWeb"/>
        <w:spacing w:before="0" w:beforeAutospacing="0" w:after="0" w:afterAutospacing="0"/>
        <w:jc w:val="both"/>
      </w:pPr>
      <w:r w:rsidRPr="00203350">
        <w:t>A könyvtárhasználó jogosult bármely nyilvános könyvtár szolgáltatásainak igénybevételére.</w:t>
      </w:r>
    </w:p>
    <w:p w14:paraId="7D039753" w14:textId="77777777" w:rsidR="00A95DF9" w:rsidRPr="00203350" w:rsidRDefault="002616DA" w:rsidP="00BC12AA">
      <w:pPr>
        <w:pStyle w:val="NormlWeb"/>
        <w:spacing w:before="0" w:beforeAutospacing="0" w:after="0" w:afterAutospacing="0"/>
        <w:jc w:val="both"/>
      </w:pPr>
      <w:r w:rsidRPr="00203350">
        <w:t xml:space="preserve"> A könyvtárhasználót ingyenesen illetik meg a következő alapszolgáltatások:</w:t>
      </w:r>
    </w:p>
    <w:p w14:paraId="2B3755B5" w14:textId="77777777" w:rsidR="00A95DF9" w:rsidRPr="00203350" w:rsidRDefault="002616DA" w:rsidP="00BC12AA">
      <w:pPr>
        <w:pStyle w:val="NormlWeb"/>
        <w:numPr>
          <w:ilvl w:val="0"/>
          <w:numId w:val="24"/>
        </w:numPr>
        <w:spacing w:before="0" w:beforeAutospacing="0" w:after="0" w:afterAutospacing="0"/>
        <w:jc w:val="both"/>
      </w:pPr>
      <w:r w:rsidRPr="00203350">
        <w:t>a könyvtárlátogatás,</w:t>
      </w:r>
    </w:p>
    <w:p w14:paraId="576730D8" w14:textId="04DFBE6D" w:rsidR="002616DA" w:rsidRPr="00203350" w:rsidRDefault="002616DA" w:rsidP="00BC12AA">
      <w:pPr>
        <w:pStyle w:val="NormlWeb"/>
        <w:numPr>
          <w:ilvl w:val="0"/>
          <w:numId w:val="24"/>
        </w:numPr>
        <w:spacing w:before="0" w:beforeAutospacing="0" w:after="0" w:afterAutospacing="0"/>
        <w:jc w:val="both"/>
      </w:pPr>
      <w:r w:rsidRPr="00203350">
        <w:t>a könyvtár által kijelölt gyűjteményrészek helyben</w:t>
      </w:r>
      <w:r w:rsidR="00A95DF9" w:rsidRPr="00203350">
        <w:t xml:space="preserve"> </w:t>
      </w:r>
      <w:r w:rsidRPr="00203350">
        <w:t>használata,</w:t>
      </w:r>
    </w:p>
    <w:p w14:paraId="1314CDD4" w14:textId="77777777" w:rsidR="00A95DF9" w:rsidRPr="00203350" w:rsidRDefault="002616DA" w:rsidP="00BC12AA">
      <w:pPr>
        <w:pStyle w:val="NormlWeb"/>
        <w:numPr>
          <w:ilvl w:val="0"/>
          <w:numId w:val="24"/>
        </w:numPr>
        <w:spacing w:before="0" w:beforeAutospacing="0" w:after="0" w:afterAutospacing="0"/>
        <w:jc w:val="both"/>
      </w:pPr>
      <w:r w:rsidRPr="00203350">
        <w:t>az állományfeltáró eszközök használata,</w:t>
      </w:r>
    </w:p>
    <w:p w14:paraId="39B264E8" w14:textId="0ECB7573" w:rsidR="003A2EB8" w:rsidRPr="00203350" w:rsidRDefault="002616DA" w:rsidP="00BC12AA">
      <w:pPr>
        <w:pStyle w:val="NormlWeb"/>
        <w:numPr>
          <w:ilvl w:val="0"/>
          <w:numId w:val="24"/>
        </w:numPr>
        <w:spacing w:before="0" w:beforeAutospacing="0" w:after="0" w:afterAutospacing="0"/>
        <w:jc w:val="both"/>
      </w:pPr>
      <w:r w:rsidRPr="00203350">
        <w:t>információ a könyvtár és a könyvtári rendszer szolgáltatásairól.</w:t>
      </w:r>
    </w:p>
    <w:p w14:paraId="0BD5DABF" w14:textId="77777777" w:rsidR="003A2EB8" w:rsidRPr="00203350" w:rsidRDefault="003A2EB8" w:rsidP="00BC12AA">
      <w:pPr>
        <w:pStyle w:val="Szvegtrzs"/>
      </w:pPr>
    </w:p>
    <w:p w14:paraId="107A58E6" w14:textId="77777777" w:rsidR="00334193" w:rsidRPr="00203350" w:rsidRDefault="003A2EB8" w:rsidP="00BC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0335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Alaptevékenység</w:t>
      </w:r>
      <w:r w:rsidR="00A95DF9" w:rsidRPr="0020335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</w:t>
      </w:r>
      <w:r w:rsidRPr="0020335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14:paraId="26358949" w14:textId="40B12F52" w:rsidR="003A2EB8" w:rsidRPr="00203350" w:rsidRDefault="00BC2B85" w:rsidP="00BC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0335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</w:p>
    <w:p w14:paraId="6EE07C53" w14:textId="6AA024EF" w:rsidR="003A2EB8" w:rsidRPr="00203350" w:rsidRDefault="003A2EB8" w:rsidP="00BC12A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3350">
        <w:rPr>
          <w:rFonts w:ascii="Times New Roman" w:eastAsia="Times New Roman" w:hAnsi="Times New Roman" w:cs="Times New Roman"/>
          <w:sz w:val="24"/>
          <w:szCs w:val="24"/>
          <w:lang w:eastAsia="hu-HU"/>
        </w:rPr>
        <w:t>a fenntartó által kiadott alapító okiratban és a szervezeti és működési szabályzatban meghatározott fő céljait küldetésnyilatkozatban közzé teszi</w:t>
      </w:r>
      <w:r w:rsidR="004942C0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350E6EF2" w14:textId="06A7ABAC" w:rsidR="003A2EB8" w:rsidRPr="00203350" w:rsidRDefault="003A2EB8" w:rsidP="00BC12A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3350">
        <w:rPr>
          <w:rFonts w:ascii="Times New Roman" w:eastAsia="Times New Roman" w:hAnsi="Times New Roman" w:cs="Times New Roman"/>
          <w:sz w:val="24"/>
          <w:szCs w:val="24"/>
          <w:lang w:eastAsia="hu-HU"/>
        </w:rPr>
        <w:t>gyűjteményét folyamatosan fejleszti, feltárja, megőrzi, gondozza és rendelkezésre bocsátja</w:t>
      </w:r>
      <w:r w:rsidR="004942C0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05C2F7E2" w14:textId="43D84021" w:rsidR="003A2EB8" w:rsidRPr="00203350" w:rsidRDefault="003A2EB8" w:rsidP="00BC12A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3350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 a könyvtár és a nyilvános könyvtári rendszer dokumentumairól és szolgáltatásairól</w:t>
      </w:r>
      <w:r w:rsidR="004942C0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23AC54E5" w14:textId="3FD2A112" w:rsidR="003A2EB8" w:rsidRPr="00203350" w:rsidRDefault="003A2EB8" w:rsidP="00BC12A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3350">
        <w:rPr>
          <w:rFonts w:ascii="Times New Roman" w:eastAsia="Times New Roman" w:hAnsi="Times New Roman" w:cs="Times New Roman"/>
          <w:sz w:val="24"/>
          <w:szCs w:val="24"/>
          <w:lang w:eastAsia="hu-HU"/>
        </w:rPr>
        <w:t>biztosítja más könyvtárak állományának és szolgáltatásainak elérését</w:t>
      </w:r>
      <w:r w:rsidR="004942C0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2541AD16" w14:textId="779084E5" w:rsidR="003A2EB8" w:rsidRPr="00203350" w:rsidRDefault="003A2EB8" w:rsidP="00BC12A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3350">
        <w:rPr>
          <w:rFonts w:ascii="Times New Roman" w:eastAsia="Times New Roman" w:hAnsi="Times New Roman" w:cs="Times New Roman"/>
          <w:sz w:val="24"/>
          <w:szCs w:val="24"/>
          <w:lang w:eastAsia="hu-HU"/>
        </w:rPr>
        <w:t>részt vesz a könyvtárak közötti dokumentu</w:t>
      </w:r>
      <w:r w:rsidR="003234A1" w:rsidRPr="00203350">
        <w:rPr>
          <w:rFonts w:ascii="Times New Roman" w:eastAsia="Times New Roman" w:hAnsi="Times New Roman" w:cs="Times New Roman"/>
          <w:sz w:val="24"/>
          <w:szCs w:val="24"/>
          <w:lang w:eastAsia="hu-HU"/>
        </w:rPr>
        <w:t>m– és</w:t>
      </w:r>
      <w:r w:rsidRPr="00203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információcserében</w:t>
      </w:r>
      <w:r w:rsidR="004942C0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6399DAF0" w14:textId="0D949895" w:rsidR="003A2EB8" w:rsidRPr="00203350" w:rsidRDefault="003A2EB8" w:rsidP="00BC12A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3350">
        <w:rPr>
          <w:rFonts w:ascii="Times New Roman" w:eastAsia="Times New Roman" w:hAnsi="Times New Roman" w:cs="Times New Roman"/>
          <w:sz w:val="24"/>
          <w:szCs w:val="24"/>
          <w:lang w:eastAsia="hu-HU"/>
        </w:rPr>
        <w:t>biztosítja az elektronikus könyvtári dokumentumok elérhetőségét</w:t>
      </w:r>
      <w:r w:rsidR="004942C0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20712100" w14:textId="70326A52" w:rsidR="003A2EB8" w:rsidRPr="00203350" w:rsidRDefault="003A2EB8" w:rsidP="00BC12A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3350">
        <w:rPr>
          <w:rFonts w:ascii="Times New Roman" w:eastAsia="Times New Roman" w:hAnsi="Times New Roman" w:cs="Times New Roman"/>
          <w:sz w:val="24"/>
          <w:szCs w:val="24"/>
          <w:lang w:eastAsia="hu-HU"/>
        </w:rPr>
        <w:t>a könyvtárhasználókat segíti a digitális írástudás, az információs műveltség elsajátításában, az egész életen át tartó tanulás folyamatában</w:t>
      </w:r>
      <w:r w:rsidR="004942C0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2F0BC17C" w14:textId="1AC1D901" w:rsidR="003A2EB8" w:rsidRPr="00203350" w:rsidRDefault="003A2EB8" w:rsidP="00BC12A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3350">
        <w:rPr>
          <w:rFonts w:ascii="Times New Roman" w:eastAsia="Times New Roman" w:hAnsi="Times New Roman" w:cs="Times New Roman"/>
          <w:sz w:val="24"/>
          <w:szCs w:val="24"/>
          <w:lang w:eastAsia="hu-HU"/>
        </w:rPr>
        <w:t>segíti az oktatásban, képzésben részt vevők információellátását, a tudományos kutatás és az adatbázisokból történő információkérés lehetőségét</w:t>
      </w:r>
      <w:r w:rsidR="004942C0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710A8CA2" w14:textId="5B3162B8" w:rsidR="003A2EB8" w:rsidRPr="00203350" w:rsidRDefault="003A2EB8" w:rsidP="00BC12A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3350">
        <w:rPr>
          <w:rFonts w:ascii="Times New Roman" w:eastAsia="Times New Roman" w:hAnsi="Times New Roman" w:cs="Times New Roman"/>
          <w:sz w:val="24"/>
          <w:szCs w:val="24"/>
          <w:lang w:eastAsia="hu-HU"/>
        </w:rPr>
        <w:t>kulturális, közösségi, közművelődési rendezvényeket és egyéb programokat szervez</w:t>
      </w:r>
      <w:r w:rsidR="004942C0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3CC213D8" w14:textId="60647E06" w:rsidR="003A2EB8" w:rsidRPr="00203350" w:rsidRDefault="003A2EB8" w:rsidP="00BC12A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3350">
        <w:rPr>
          <w:rFonts w:ascii="Times New Roman" w:eastAsia="Times New Roman" w:hAnsi="Times New Roman" w:cs="Times New Roman"/>
          <w:sz w:val="24"/>
          <w:szCs w:val="24"/>
          <w:lang w:eastAsia="hu-HU"/>
        </w:rPr>
        <w:t>tudás-, információ- és kultúraközvetítő tevékenységével hozzájárul az életminőség javításához, az ország versenyképességének növeléséhez</w:t>
      </w:r>
      <w:r w:rsidR="004942C0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7C801C02" w14:textId="29DDECA1" w:rsidR="003A2EB8" w:rsidRPr="00203350" w:rsidRDefault="003A2EB8" w:rsidP="00BC12A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3350">
        <w:rPr>
          <w:rFonts w:ascii="Times New Roman" w:eastAsia="Times New Roman" w:hAnsi="Times New Roman" w:cs="Times New Roman"/>
          <w:sz w:val="24"/>
          <w:szCs w:val="24"/>
          <w:lang w:eastAsia="hu-HU"/>
        </w:rPr>
        <w:t>a szolgáltatásait a könyvtári minőségirányítás szempontjait figyelembe véve szervezi</w:t>
      </w:r>
      <w:r w:rsidR="004942C0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361CCB9A" w14:textId="19396B61" w:rsidR="00427600" w:rsidRPr="00203350" w:rsidRDefault="004942C0" w:rsidP="00BC12AA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27600" w:rsidRPr="00203350">
        <w:rPr>
          <w:rFonts w:ascii="Times New Roman" w:hAnsi="Times New Roman" w:cs="Times New Roman"/>
          <w:sz w:val="24"/>
          <w:szCs w:val="24"/>
        </w:rPr>
        <w:t xml:space="preserve"> nyilvános könyvtár az általa üzemeltetett, kiskorúak által is használható, internet-hozzáféréssel rendelkező számítógépek használatát a kiskorúak védelmét lehetővé tevő, könnyen telepíthető és használható, magyar nyelvű szoftverrel ellátva biztosítja a kiskorúak lelki, testi és értelmi fejlődésének védelme érdekébe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9BF710F" w14:textId="3EB42AF9" w:rsidR="003A2EB8" w:rsidRPr="00203350" w:rsidRDefault="003A2EB8" w:rsidP="00BC12A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3350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általános gyűjtőkörű nyilvános könyvtári szolgáltatás a település lakosainak</w:t>
      </w:r>
      <w:r w:rsidR="004942C0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4E2886F6" w14:textId="2B29C53C" w:rsidR="004D143D" w:rsidRPr="00203350" w:rsidRDefault="004D143D" w:rsidP="00BC12A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3350">
        <w:rPr>
          <w:rFonts w:ascii="Times New Roman" w:eastAsia="Times New Roman" w:hAnsi="Times New Roman" w:cs="Times New Roman"/>
          <w:sz w:val="24"/>
          <w:szCs w:val="24"/>
          <w:lang w:eastAsia="hu-HU"/>
        </w:rPr>
        <w:t>gyűjteményét és szolgáltatásait a helyi igényeknek megfelelően alakítja</w:t>
      </w:r>
      <w:r w:rsidR="004942C0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03CE76BE" w14:textId="65188870" w:rsidR="003A2EB8" w:rsidRDefault="003A2EB8" w:rsidP="00BC12A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3350">
        <w:rPr>
          <w:rFonts w:ascii="Times New Roman" w:eastAsia="Times New Roman" w:hAnsi="Times New Roman" w:cs="Times New Roman"/>
          <w:sz w:val="24"/>
          <w:szCs w:val="24"/>
          <w:lang w:eastAsia="hu-HU"/>
        </w:rPr>
        <w:t>könyvtári dokumentumok gyűjtése, őrzése, feltárása és szolgáltatása</w:t>
      </w:r>
      <w:r w:rsidR="004942C0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0653C9CB" w14:textId="0EE630D5" w:rsidR="004942C0" w:rsidRDefault="004942C0" w:rsidP="00BC12A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közhasznú információs szolgáltatást nyújt;</w:t>
      </w:r>
    </w:p>
    <w:p w14:paraId="22AE15AA" w14:textId="51399C17" w:rsidR="003B4445" w:rsidRPr="00203350" w:rsidRDefault="003B4445" w:rsidP="00BC12A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3350">
        <w:rPr>
          <w:rFonts w:ascii="Times New Roman" w:eastAsia="Times New Roman" w:hAnsi="Times New Roman" w:cs="Times New Roman"/>
          <w:sz w:val="24"/>
          <w:szCs w:val="24"/>
          <w:lang w:eastAsia="hu-HU"/>
        </w:rPr>
        <w:t>szabadpolcos állományrésszel rendelkezik</w:t>
      </w:r>
      <w:r w:rsidR="004942C0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0B81EEE8" w14:textId="7C568EA6" w:rsidR="003A2EB8" w:rsidRDefault="003A2EB8" w:rsidP="00BC12A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3350"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dokumentu</w:t>
      </w:r>
      <w:r w:rsidR="004942C0">
        <w:rPr>
          <w:rFonts w:ascii="Times New Roman" w:eastAsia="Times New Roman" w:hAnsi="Times New Roman" w:cs="Times New Roman"/>
          <w:sz w:val="24"/>
          <w:szCs w:val="24"/>
          <w:lang w:eastAsia="hu-HU"/>
        </w:rPr>
        <w:t>m– é</w:t>
      </w:r>
      <w:r w:rsidRPr="00203350">
        <w:rPr>
          <w:rFonts w:ascii="Times New Roman" w:eastAsia="Times New Roman" w:hAnsi="Times New Roman" w:cs="Times New Roman"/>
          <w:sz w:val="24"/>
          <w:szCs w:val="24"/>
          <w:lang w:eastAsia="hu-HU"/>
        </w:rPr>
        <w:t>s információs szolgáltatás</w:t>
      </w:r>
      <w:r w:rsidR="004942C0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768D5DEE" w14:textId="244D06FE" w:rsidR="004942C0" w:rsidRPr="00203350" w:rsidRDefault="004942C0" w:rsidP="00BC12A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gyermek– és családbarát szolgáltatásokat nyújt;</w:t>
      </w:r>
    </w:p>
    <w:p w14:paraId="12B6ED16" w14:textId="475F82FF" w:rsidR="003B4445" w:rsidRPr="00203350" w:rsidRDefault="003B4445" w:rsidP="00BC12A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3350">
        <w:rPr>
          <w:rFonts w:ascii="Times New Roman" w:eastAsia="Times New Roman" w:hAnsi="Times New Roman" w:cs="Times New Roman"/>
          <w:sz w:val="24"/>
          <w:szCs w:val="24"/>
          <w:lang w:eastAsia="hu-HU"/>
        </w:rPr>
        <w:t>NAVA szolgáltatás</w:t>
      </w:r>
      <w:r w:rsidR="00034E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biztosítása</w:t>
      </w:r>
      <w:r w:rsidR="002F726F" w:rsidRPr="0020335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EB69E91" w14:textId="77777777" w:rsidR="003A2EB8" w:rsidRPr="00203350" w:rsidRDefault="003A2EB8" w:rsidP="00BC12AA">
      <w:pPr>
        <w:pStyle w:val="Szvegtrzs"/>
      </w:pPr>
    </w:p>
    <w:p w14:paraId="4B4E0A59" w14:textId="364205F8" w:rsidR="00A014F8" w:rsidRPr="00203350" w:rsidRDefault="0067636F" w:rsidP="00BC12AA">
      <w:pPr>
        <w:pStyle w:val="Szvegtrzs"/>
      </w:pPr>
      <w:r w:rsidRPr="00203350">
        <w:t>A</w:t>
      </w:r>
      <w:r w:rsidR="00E74399" w:rsidRPr="00203350">
        <w:t xml:space="preserve"> Batthyány Gyula Művelődési Ház és Könyvtár </w:t>
      </w:r>
      <w:r w:rsidR="00A95DF9" w:rsidRPr="00203350">
        <w:t>k</w:t>
      </w:r>
      <w:r w:rsidRPr="00203350">
        <w:t xml:space="preserve">önyvtára </w:t>
      </w:r>
      <w:r w:rsidR="00E17271">
        <w:t>városi</w:t>
      </w:r>
      <w:r w:rsidRPr="00203350">
        <w:t xml:space="preserve"> </w:t>
      </w:r>
      <w:r w:rsidR="00AA165C" w:rsidRPr="00203350">
        <w:t>nyilvános</w:t>
      </w:r>
      <w:r w:rsidR="00705CAE" w:rsidRPr="00203350">
        <w:t xml:space="preserve"> </w:t>
      </w:r>
      <w:r w:rsidRPr="00203350">
        <w:t>könyvtár. Kielégíti a szakalkalmazottak szakirodalmi és információs igényeit. A könyvtár vezetését főfoglalkozású könyvtáros látja el, aki segítséget nyújt a lakóhelyi közművelődési feladatokban is</w:t>
      </w:r>
      <w:r w:rsidR="00A014F8" w:rsidRPr="00203350">
        <w:t xml:space="preserve">. </w:t>
      </w:r>
    </w:p>
    <w:p w14:paraId="0BEFC86F" w14:textId="77777777" w:rsidR="00A014F8" w:rsidRPr="00203350" w:rsidRDefault="00A014F8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90479" w14:textId="77777777" w:rsidR="0067636F" w:rsidRPr="00203350" w:rsidRDefault="0067636F" w:rsidP="00BC1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350">
        <w:rPr>
          <w:rFonts w:ascii="Times New Roman" w:hAnsi="Times New Roman" w:cs="Times New Roman"/>
          <w:b/>
          <w:sz w:val="24"/>
          <w:szCs w:val="24"/>
        </w:rPr>
        <w:t>Könyvtáros</w:t>
      </w:r>
    </w:p>
    <w:p w14:paraId="6E5D47A2" w14:textId="77777777" w:rsidR="0067636F" w:rsidRPr="00203350" w:rsidRDefault="0067636F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1FC1A" w14:textId="058354F7" w:rsidR="0067636F" w:rsidRPr="00203350" w:rsidRDefault="0067636F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A könyvtáros tevékenységét, az igazgató irányítása alatt végzi.</w:t>
      </w:r>
    </w:p>
    <w:p w14:paraId="7A813ACC" w14:textId="77777777" w:rsidR="00E033AD" w:rsidRPr="00203350" w:rsidRDefault="00E033AD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99DA5" w14:textId="77777777" w:rsidR="0067636F" w:rsidRPr="00203350" w:rsidRDefault="0067636F" w:rsidP="00BC12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3350">
        <w:rPr>
          <w:rFonts w:ascii="Times New Roman" w:hAnsi="Times New Roman" w:cs="Times New Roman"/>
          <w:sz w:val="24"/>
          <w:szCs w:val="24"/>
          <w:u w:val="single"/>
        </w:rPr>
        <w:lastRenderedPageBreak/>
        <w:t>Kötelessége:</w:t>
      </w:r>
    </w:p>
    <w:p w14:paraId="100150B3" w14:textId="77777777" w:rsidR="00334193" w:rsidRPr="00203350" w:rsidRDefault="00334193" w:rsidP="00BC12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DE18E65" w14:textId="77777777" w:rsidR="0067636F" w:rsidRPr="00203350" w:rsidRDefault="0067636F" w:rsidP="00BC12A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irányítani és szervezni a könyvtár szakmai munkáját, szakmai ügyekben képviselni azt</w:t>
      </w:r>
    </w:p>
    <w:p w14:paraId="61208F28" w14:textId="5CADBDF9" w:rsidR="0067636F" w:rsidRPr="00203350" w:rsidRDefault="0067636F" w:rsidP="00BC12A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elvégezni és irányítani a szakmai munka belső ellenőrzését, a könyvtár belső szabályzatainak megfelelően</w:t>
      </w:r>
      <w:r w:rsidR="00816DF7" w:rsidRPr="00203350">
        <w:rPr>
          <w:rFonts w:ascii="Times New Roman" w:hAnsi="Times New Roman" w:cs="Times New Roman"/>
          <w:sz w:val="24"/>
          <w:szCs w:val="24"/>
        </w:rPr>
        <w:t>;</w:t>
      </w:r>
    </w:p>
    <w:p w14:paraId="3920E2E6" w14:textId="105DEE93" w:rsidR="0067636F" w:rsidRPr="00203350" w:rsidRDefault="0067636F" w:rsidP="00BC12A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a könyvtár munkájáról, az ellenőrzések tapasztalatairól írásos beszámolót készít évente</w:t>
      </w:r>
      <w:r w:rsidR="00816DF7" w:rsidRPr="00203350">
        <w:rPr>
          <w:rFonts w:ascii="Times New Roman" w:hAnsi="Times New Roman" w:cs="Times New Roman"/>
          <w:sz w:val="24"/>
          <w:szCs w:val="24"/>
        </w:rPr>
        <w:t>;</w:t>
      </w:r>
    </w:p>
    <w:p w14:paraId="3DAD6493" w14:textId="7E962D34" w:rsidR="0067636F" w:rsidRPr="00203350" w:rsidRDefault="0067636F" w:rsidP="00BC12A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 xml:space="preserve">a könyvtár működéséhez szükséges nyomtatványokat és eszközöket nyilvántartani, </w:t>
      </w:r>
      <w:r w:rsidR="00354D8A" w:rsidRPr="00203350">
        <w:rPr>
          <w:rFonts w:ascii="Times New Roman" w:hAnsi="Times New Roman" w:cs="Times New Roman"/>
          <w:sz w:val="24"/>
          <w:szCs w:val="24"/>
        </w:rPr>
        <w:t>szükség</w:t>
      </w:r>
      <w:r w:rsidRPr="00203350">
        <w:rPr>
          <w:rFonts w:ascii="Times New Roman" w:hAnsi="Times New Roman" w:cs="Times New Roman"/>
          <w:sz w:val="24"/>
          <w:szCs w:val="24"/>
        </w:rPr>
        <w:t xml:space="preserve"> esetén beszerezni</w:t>
      </w:r>
      <w:r w:rsidR="00816DF7" w:rsidRPr="00203350">
        <w:rPr>
          <w:rFonts w:ascii="Times New Roman" w:hAnsi="Times New Roman" w:cs="Times New Roman"/>
          <w:sz w:val="24"/>
          <w:szCs w:val="24"/>
        </w:rPr>
        <w:t>;</w:t>
      </w:r>
    </w:p>
    <w:p w14:paraId="3FF83F22" w14:textId="62511FBF" w:rsidR="0067636F" w:rsidRPr="00203350" w:rsidRDefault="0067636F" w:rsidP="00BC12A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a rendezvényekkel és programokkal a működéssel kapcsolatos kiadásokkal és bevételekkel a fenntartó felé elszámolni</w:t>
      </w:r>
      <w:r w:rsidR="00816DF7" w:rsidRPr="00203350">
        <w:rPr>
          <w:rFonts w:ascii="Times New Roman" w:hAnsi="Times New Roman" w:cs="Times New Roman"/>
          <w:sz w:val="24"/>
          <w:szCs w:val="24"/>
        </w:rPr>
        <w:t>;</w:t>
      </w:r>
    </w:p>
    <w:p w14:paraId="319ACC20" w14:textId="5D3BC5F7" w:rsidR="0067636F" w:rsidRPr="00203350" w:rsidRDefault="0067636F" w:rsidP="00BC12A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a könyvtár munkáját megszervezni</w:t>
      </w:r>
      <w:r w:rsidR="00816DF7" w:rsidRPr="00203350">
        <w:rPr>
          <w:rFonts w:ascii="Times New Roman" w:hAnsi="Times New Roman" w:cs="Times New Roman"/>
          <w:sz w:val="24"/>
          <w:szCs w:val="24"/>
        </w:rPr>
        <w:t>.</w:t>
      </w:r>
    </w:p>
    <w:p w14:paraId="45A6185C" w14:textId="77777777" w:rsidR="00334193" w:rsidRPr="00203350" w:rsidRDefault="00334193" w:rsidP="00BC12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A95BA20" w14:textId="77777777" w:rsidR="0067636F" w:rsidRPr="00203350" w:rsidRDefault="0067636F" w:rsidP="00BC12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3350">
        <w:rPr>
          <w:rFonts w:ascii="Times New Roman" w:hAnsi="Times New Roman" w:cs="Times New Roman"/>
          <w:sz w:val="24"/>
          <w:szCs w:val="24"/>
          <w:u w:val="single"/>
        </w:rPr>
        <w:t>Kapcsolatot tart:</w:t>
      </w:r>
    </w:p>
    <w:p w14:paraId="1D819D40" w14:textId="77777777" w:rsidR="00334193" w:rsidRPr="00203350" w:rsidRDefault="00334193" w:rsidP="00BC12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D121093" w14:textId="793DC889" w:rsidR="0067636F" w:rsidRPr="00203350" w:rsidRDefault="0067636F" w:rsidP="00BC12A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térség településeinek könyvtáraival</w:t>
      </w:r>
      <w:r w:rsidR="00EF6DC5" w:rsidRPr="00203350">
        <w:rPr>
          <w:rFonts w:ascii="Times New Roman" w:hAnsi="Times New Roman" w:cs="Times New Roman"/>
          <w:sz w:val="24"/>
          <w:szCs w:val="24"/>
        </w:rPr>
        <w:t>, kiemelten a területileg illetékes Vörösmarty Mihály Könyvtárral</w:t>
      </w:r>
      <w:r w:rsidR="00F338C1" w:rsidRPr="00203350">
        <w:rPr>
          <w:rFonts w:ascii="Times New Roman" w:hAnsi="Times New Roman" w:cs="Times New Roman"/>
          <w:sz w:val="24"/>
          <w:szCs w:val="24"/>
        </w:rPr>
        <w:t>;</w:t>
      </w:r>
    </w:p>
    <w:p w14:paraId="3912C506" w14:textId="52431DFD" w:rsidR="0067636F" w:rsidRPr="00203350" w:rsidRDefault="0067636F" w:rsidP="00BC12A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valamennyi helyi intézménnyel</w:t>
      </w:r>
      <w:r w:rsidR="00F338C1" w:rsidRPr="00203350">
        <w:rPr>
          <w:rFonts w:ascii="Times New Roman" w:hAnsi="Times New Roman" w:cs="Times New Roman"/>
          <w:sz w:val="24"/>
          <w:szCs w:val="24"/>
        </w:rPr>
        <w:t>;</w:t>
      </w:r>
    </w:p>
    <w:p w14:paraId="201D4721" w14:textId="73E2543D" w:rsidR="0067636F" w:rsidRPr="00203350" w:rsidRDefault="0067636F" w:rsidP="00BC12A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a településen működő civil szervezetekkel, egyházakkal</w:t>
      </w:r>
      <w:r w:rsidR="00F338C1" w:rsidRPr="00203350">
        <w:rPr>
          <w:rFonts w:ascii="Times New Roman" w:hAnsi="Times New Roman" w:cs="Times New Roman"/>
          <w:sz w:val="24"/>
          <w:szCs w:val="24"/>
        </w:rPr>
        <w:t>.</w:t>
      </w:r>
    </w:p>
    <w:p w14:paraId="1E3E8F90" w14:textId="77777777" w:rsidR="00291F87" w:rsidRPr="00203350" w:rsidRDefault="00291F87" w:rsidP="00BC12AA">
      <w:pPr>
        <w:pStyle w:val="Cmsor5"/>
        <w:spacing w:before="0" w:after="0"/>
        <w:jc w:val="both"/>
        <w:rPr>
          <w:i w:val="0"/>
          <w:iCs w:val="0"/>
          <w:sz w:val="24"/>
          <w:szCs w:val="24"/>
        </w:rPr>
      </w:pPr>
    </w:p>
    <w:p w14:paraId="6116413B" w14:textId="77777777" w:rsidR="00291F87" w:rsidRPr="00203350" w:rsidRDefault="00291F87" w:rsidP="00BC12AA">
      <w:pPr>
        <w:pStyle w:val="Cmsor5"/>
        <w:spacing w:before="0" w:after="0"/>
        <w:jc w:val="both"/>
        <w:rPr>
          <w:i w:val="0"/>
          <w:iCs w:val="0"/>
          <w:sz w:val="24"/>
          <w:szCs w:val="24"/>
        </w:rPr>
      </w:pPr>
      <w:r w:rsidRPr="00203350">
        <w:rPr>
          <w:i w:val="0"/>
          <w:iCs w:val="0"/>
          <w:sz w:val="24"/>
          <w:szCs w:val="24"/>
        </w:rPr>
        <w:t>A könyvtár feladatai:</w:t>
      </w:r>
    </w:p>
    <w:p w14:paraId="2DD15DEF" w14:textId="77777777" w:rsidR="00291F87" w:rsidRPr="00203350" w:rsidRDefault="00291F87" w:rsidP="00BC12AA">
      <w:pPr>
        <w:pStyle w:val="Cmsor5"/>
        <w:spacing w:before="0" w:after="0"/>
        <w:jc w:val="both"/>
        <w:rPr>
          <w:b w:val="0"/>
          <w:bCs w:val="0"/>
          <w:i w:val="0"/>
          <w:sz w:val="24"/>
          <w:szCs w:val="24"/>
        </w:rPr>
      </w:pPr>
    </w:p>
    <w:p w14:paraId="540D6A12" w14:textId="3C4482EF" w:rsidR="00291F87" w:rsidRPr="00203350" w:rsidRDefault="00291F87" w:rsidP="00BC12AA">
      <w:pPr>
        <w:pStyle w:val="Cmsor5"/>
        <w:spacing w:before="0" w:after="0"/>
        <w:jc w:val="both"/>
        <w:rPr>
          <w:b w:val="0"/>
          <w:bCs w:val="0"/>
          <w:i w:val="0"/>
          <w:sz w:val="24"/>
          <w:szCs w:val="24"/>
        </w:rPr>
      </w:pPr>
      <w:r w:rsidRPr="00203350">
        <w:rPr>
          <w:b w:val="0"/>
          <w:bCs w:val="0"/>
          <w:i w:val="0"/>
          <w:sz w:val="24"/>
          <w:szCs w:val="24"/>
        </w:rPr>
        <w:t xml:space="preserve">1. Mint </w:t>
      </w:r>
      <w:r w:rsidR="00BF2C05" w:rsidRPr="00203350">
        <w:rPr>
          <w:b w:val="0"/>
          <w:bCs w:val="0"/>
          <w:i w:val="0"/>
          <w:sz w:val="24"/>
          <w:szCs w:val="24"/>
        </w:rPr>
        <w:t xml:space="preserve">nyilvános, </w:t>
      </w:r>
      <w:r w:rsidR="001D2E47">
        <w:rPr>
          <w:b w:val="0"/>
          <w:bCs w:val="0"/>
          <w:i w:val="0"/>
          <w:sz w:val="24"/>
          <w:szCs w:val="24"/>
        </w:rPr>
        <w:t>városi</w:t>
      </w:r>
      <w:r w:rsidRPr="00203350">
        <w:rPr>
          <w:b w:val="0"/>
          <w:bCs w:val="0"/>
          <w:i w:val="0"/>
          <w:sz w:val="24"/>
          <w:szCs w:val="24"/>
        </w:rPr>
        <w:t xml:space="preserve"> könyvtárnak feladata:</w:t>
      </w:r>
    </w:p>
    <w:p w14:paraId="21AB22FC" w14:textId="77777777" w:rsidR="00291F87" w:rsidRPr="00203350" w:rsidRDefault="00291F87" w:rsidP="00BC12AA">
      <w:pPr>
        <w:pStyle w:val="Lista2"/>
        <w:numPr>
          <w:ilvl w:val="0"/>
          <w:numId w:val="9"/>
        </w:numPr>
        <w:jc w:val="both"/>
      </w:pPr>
      <w:r w:rsidRPr="00203350">
        <w:t>közreműködik az általános művelődési igények állandó fejlesztésében és kielégítésében, az általános műveltség terjesztésében és gyarapításában, az életmód és ízlés fejlesztésében, az értékek közvetítésében, a szakmai, politikai tájékozódásban, a szabadidő hasznos eltöltésének megszervezésében;</w:t>
      </w:r>
    </w:p>
    <w:p w14:paraId="3D69ED59" w14:textId="20211E30" w:rsidR="00291F87" w:rsidRPr="00203350" w:rsidRDefault="00291F87" w:rsidP="00BC12AA">
      <w:pPr>
        <w:pStyle w:val="Lista2"/>
        <w:numPr>
          <w:ilvl w:val="0"/>
          <w:numId w:val="9"/>
        </w:numPr>
        <w:jc w:val="both"/>
      </w:pPr>
      <w:r w:rsidRPr="00203350">
        <w:t>részt ve</w:t>
      </w:r>
      <w:r w:rsidR="00355B63">
        <w:t>sz</w:t>
      </w:r>
      <w:r w:rsidRPr="00203350">
        <w:t xml:space="preserve"> a lakosság vállalkozási, termelési, a közművelődési, az oktató-nevelő, valamint a tanulmányi tevékenység szakirodalmi igényeinek kielégítésében saját állománya és a könyvtári rendszer országos feladatkörű szakkönyvtárai segítségével;</w:t>
      </w:r>
    </w:p>
    <w:p w14:paraId="23C333F8" w14:textId="0816F5D8" w:rsidR="00291F87" w:rsidRDefault="00291F87" w:rsidP="00BC12AA">
      <w:pPr>
        <w:pStyle w:val="Lista2"/>
        <w:numPr>
          <w:ilvl w:val="0"/>
          <w:numId w:val="9"/>
        </w:numPr>
        <w:jc w:val="both"/>
      </w:pPr>
      <w:r w:rsidRPr="00203350">
        <w:t>a gyűjtőkörébe tartozó dokumentumokat gyűjt</w:t>
      </w:r>
      <w:r w:rsidR="00355B63">
        <w:t>é</w:t>
      </w:r>
      <w:r w:rsidRPr="00203350">
        <w:t>se, megőr</w:t>
      </w:r>
      <w:r w:rsidR="00355B63">
        <w:t>zés</w:t>
      </w:r>
      <w:r w:rsidRPr="00203350">
        <w:t>e és hozzáférhetővé t</w:t>
      </w:r>
      <w:r w:rsidR="00355B63">
        <w:t>étele</w:t>
      </w:r>
      <w:r w:rsidRPr="00203350">
        <w:t xml:space="preserve"> használói számára</w:t>
      </w:r>
      <w:r w:rsidR="00355B63">
        <w:t>;</w:t>
      </w:r>
    </w:p>
    <w:p w14:paraId="73E21557" w14:textId="2BE8444D" w:rsidR="00683C7E" w:rsidRPr="00DC78A0" w:rsidRDefault="00DC78A0" w:rsidP="00BC12AA">
      <w:pPr>
        <w:pStyle w:val="Lista2"/>
        <w:numPr>
          <w:ilvl w:val="0"/>
          <w:numId w:val="9"/>
        </w:numPr>
        <w:jc w:val="both"/>
        <w:rPr>
          <w:color w:val="000000" w:themeColor="text1"/>
        </w:rPr>
      </w:pPr>
      <w:r>
        <w:rPr>
          <w:color w:val="000000" w:themeColor="text1"/>
        </w:rPr>
        <w:t>a g</w:t>
      </w:r>
      <w:r w:rsidR="00683C7E" w:rsidRPr="00DC78A0">
        <w:rPr>
          <w:color w:val="000000" w:themeColor="text1"/>
        </w:rPr>
        <w:t>yűjtemény megőrzése és védés</w:t>
      </w:r>
      <w:r>
        <w:rPr>
          <w:color w:val="000000" w:themeColor="text1"/>
        </w:rPr>
        <w:t>e;</w:t>
      </w:r>
    </w:p>
    <w:p w14:paraId="54671A83" w14:textId="022CBCE1" w:rsidR="00683C7E" w:rsidRPr="00DC78A0" w:rsidRDefault="00683C7E" w:rsidP="00BC12AA">
      <w:pPr>
        <w:pStyle w:val="Lista2"/>
        <w:numPr>
          <w:ilvl w:val="0"/>
          <w:numId w:val="9"/>
        </w:numPr>
        <w:jc w:val="both"/>
        <w:rPr>
          <w:color w:val="000000" w:themeColor="text1"/>
        </w:rPr>
      </w:pPr>
      <w:r w:rsidRPr="00DC78A0">
        <w:rPr>
          <w:color w:val="000000" w:themeColor="text1"/>
        </w:rPr>
        <w:t>az elavult és elhasználódott dokumentumok folyamatos kivonása;</w:t>
      </w:r>
    </w:p>
    <w:p w14:paraId="0956C23B" w14:textId="21E29402" w:rsidR="00683C7E" w:rsidRPr="00DC78A0" w:rsidRDefault="00683C7E" w:rsidP="00BC12AA">
      <w:pPr>
        <w:pStyle w:val="Lista2"/>
        <w:numPr>
          <w:ilvl w:val="0"/>
          <w:numId w:val="9"/>
        </w:numPr>
        <w:jc w:val="both"/>
        <w:rPr>
          <w:color w:val="000000" w:themeColor="text1"/>
        </w:rPr>
      </w:pPr>
      <w:r w:rsidRPr="00DC78A0">
        <w:rPr>
          <w:color w:val="000000" w:themeColor="text1"/>
        </w:rPr>
        <w:t>az állomány honosításának folyamatos végzése az integrált könyvtári rendszer (TextLib) használatáva</w:t>
      </w:r>
      <w:r w:rsidR="00DC78A0">
        <w:rPr>
          <w:color w:val="000000" w:themeColor="text1"/>
        </w:rPr>
        <w:t>l;</w:t>
      </w:r>
    </w:p>
    <w:p w14:paraId="12AD7342" w14:textId="2086CB65" w:rsidR="00291F87" w:rsidRPr="00DC78A0" w:rsidRDefault="000C6261" w:rsidP="00BC12AA">
      <w:pPr>
        <w:pStyle w:val="Lista2"/>
        <w:numPr>
          <w:ilvl w:val="0"/>
          <w:numId w:val="9"/>
        </w:numPr>
        <w:jc w:val="both"/>
        <w:rPr>
          <w:color w:val="000000" w:themeColor="text1"/>
        </w:rPr>
      </w:pPr>
      <w:r w:rsidRPr="00DC78A0">
        <w:rPr>
          <w:color w:val="000000" w:themeColor="text1"/>
        </w:rPr>
        <w:t>statisztikai adatszolgáltatás</w:t>
      </w:r>
      <w:r w:rsidR="00E91BCF" w:rsidRPr="00DC78A0">
        <w:rPr>
          <w:color w:val="000000" w:themeColor="text1"/>
        </w:rPr>
        <w:t xml:space="preserve"> kötelezettségeinek teljesítése;</w:t>
      </w:r>
    </w:p>
    <w:p w14:paraId="6BC88EB0" w14:textId="7E527DA0" w:rsidR="00683C7E" w:rsidRPr="00DC78A0" w:rsidRDefault="00683C7E" w:rsidP="00BC12AA">
      <w:pPr>
        <w:pStyle w:val="Lista2"/>
        <w:numPr>
          <w:ilvl w:val="0"/>
          <w:numId w:val="9"/>
        </w:numPr>
        <w:jc w:val="both"/>
        <w:rPr>
          <w:color w:val="000000" w:themeColor="text1"/>
        </w:rPr>
      </w:pPr>
      <w:r w:rsidRPr="00DC78A0">
        <w:rPr>
          <w:color w:val="000000" w:themeColor="text1"/>
        </w:rPr>
        <w:t>előzetesen bejelentett igény alapján irodalomkutatás vagy bibliográfi-készítést vállalása saját állományából;</w:t>
      </w:r>
    </w:p>
    <w:p w14:paraId="3DAA4F2C" w14:textId="683CCE1B" w:rsidR="00683C7E" w:rsidRPr="00DC78A0" w:rsidRDefault="00683C7E" w:rsidP="00BC12AA">
      <w:pPr>
        <w:pStyle w:val="Lista2"/>
        <w:numPr>
          <w:ilvl w:val="0"/>
          <w:numId w:val="9"/>
        </w:numPr>
        <w:jc w:val="both"/>
        <w:rPr>
          <w:color w:val="000000" w:themeColor="text1"/>
        </w:rPr>
      </w:pPr>
      <w:r w:rsidRPr="00DC78A0">
        <w:rPr>
          <w:color w:val="000000" w:themeColor="text1"/>
        </w:rPr>
        <w:t xml:space="preserve">a város idősebb korosztálya, valamint hátrányos helyzetűek számára díjmentes </w:t>
      </w:r>
      <w:r w:rsidR="00E65E83" w:rsidRPr="00DC78A0">
        <w:rPr>
          <w:color w:val="000000" w:themeColor="text1"/>
        </w:rPr>
        <w:t>számítógép tanfolyamok szervezése a digitális írástudás fejlesztése, az esélyegyenlőség növelése érdekében;</w:t>
      </w:r>
    </w:p>
    <w:p w14:paraId="75794A33" w14:textId="6CD864FE" w:rsidR="00371629" w:rsidRPr="00203350" w:rsidRDefault="00371629" w:rsidP="00BC12AA">
      <w:pPr>
        <w:pStyle w:val="Listafolytatsa3"/>
        <w:spacing w:after="0"/>
        <w:ind w:left="720"/>
        <w:jc w:val="both"/>
      </w:pPr>
    </w:p>
    <w:p w14:paraId="3DA6AF49" w14:textId="77777777" w:rsidR="00AB5A9A" w:rsidRDefault="00AB5A9A" w:rsidP="00BC12AA">
      <w:pPr>
        <w:pStyle w:val="Cmsor5"/>
        <w:spacing w:before="0" w:after="0"/>
        <w:jc w:val="both"/>
        <w:rPr>
          <w:i w:val="0"/>
          <w:iCs w:val="0"/>
          <w:sz w:val="24"/>
          <w:szCs w:val="24"/>
        </w:rPr>
      </w:pPr>
    </w:p>
    <w:p w14:paraId="492074D2" w14:textId="0A9628C4" w:rsidR="00291F87" w:rsidRPr="00203350" w:rsidRDefault="00291F87" w:rsidP="00BC12AA">
      <w:pPr>
        <w:pStyle w:val="Cmsor5"/>
        <w:spacing w:before="0" w:after="0"/>
        <w:jc w:val="both"/>
        <w:rPr>
          <w:i w:val="0"/>
          <w:iCs w:val="0"/>
          <w:sz w:val="24"/>
          <w:szCs w:val="24"/>
        </w:rPr>
      </w:pPr>
      <w:r w:rsidRPr="00203350">
        <w:rPr>
          <w:i w:val="0"/>
          <w:iCs w:val="0"/>
          <w:sz w:val="24"/>
          <w:szCs w:val="24"/>
        </w:rPr>
        <w:t>A könyvtár szolgáltatásai:</w:t>
      </w:r>
    </w:p>
    <w:p w14:paraId="7D2E8483" w14:textId="77777777" w:rsidR="00291F87" w:rsidRPr="00203350" w:rsidRDefault="00291F87" w:rsidP="00BC12AA">
      <w:pPr>
        <w:pStyle w:val="Szvegtrzs"/>
      </w:pPr>
    </w:p>
    <w:p w14:paraId="7C9E88D4" w14:textId="00FB2DB2" w:rsidR="00F37762" w:rsidRPr="00203350" w:rsidRDefault="00291F87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A könyvtár a feladatát könyvtári szolgáltatások nyújtásával látja el.</w:t>
      </w:r>
      <w:r w:rsidR="006E20A6" w:rsidRPr="00203350">
        <w:rPr>
          <w:rFonts w:ascii="Times New Roman" w:hAnsi="Times New Roman" w:cs="Times New Roman"/>
          <w:sz w:val="24"/>
          <w:szCs w:val="24"/>
        </w:rPr>
        <w:t xml:space="preserve"> </w:t>
      </w:r>
      <w:r w:rsidR="003D5DCD" w:rsidRPr="00203350">
        <w:rPr>
          <w:rFonts w:ascii="Times New Roman" w:hAnsi="Times New Roman" w:cs="Times New Roman"/>
          <w:sz w:val="24"/>
          <w:szCs w:val="24"/>
        </w:rPr>
        <w:t>Ingyenesen igénybe vehető</w:t>
      </w:r>
      <w:r w:rsidR="00833DB4" w:rsidRPr="00203350">
        <w:rPr>
          <w:rFonts w:ascii="Times New Roman" w:hAnsi="Times New Roman" w:cs="Times New Roman"/>
          <w:sz w:val="24"/>
          <w:szCs w:val="24"/>
        </w:rPr>
        <w:t xml:space="preserve"> </w:t>
      </w:r>
      <w:r w:rsidR="00F37762" w:rsidRPr="00203350">
        <w:rPr>
          <w:rFonts w:ascii="Times New Roman" w:hAnsi="Times New Roman" w:cs="Times New Roman"/>
          <w:sz w:val="24"/>
          <w:szCs w:val="24"/>
        </w:rPr>
        <w:t>szolgáltatásaival hozzájárul az esélyegyenlőség megteremtéséhez.</w:t>
      </w:r>
    </w:p>
    <w:p w14:paraId="68F414F0" w14:textId="77777777" w:rsidR="00291F87" w:rsidRPr="00203350" w:rsidRDefault="00291F87" w:rsidP="00BC12AA">
      <w:pPr>
        <w:pStyle w:val="Szvegtrzs"/>
      </w:pPr>
    </w:p>
    <w:p w14:paraId="77CE49B6" w14:textId="3FEECAB8" w:rsidR="00AA408C" w:rsidRPr="00203350" w:rsidRDefault="00AA408C" w:rsidP="00BC12AA">
      <w:pPr>
        <w:pStyle w:val="Szvegtrzs"/>
        <w:rPr>
          <w:u w:val="single"/>
        </w:rPr>
      </w:pPr>
      <w:r w:rsidRPr="00203350">
        <w:rPr>
          <w:u w:val="single"/>
        </w:rPr>
        <w:t>Ingyenes alapszolgáltatások:</w:t>
      </w:r>
    </w:p>
    <w:p w14:paraId="144496B3" w14:textId="77777777" w:rsidR="00D52D21" w:rsidRPr="00203350" w:rsidRDefault="00D52D21" w:rsidP="00BC12AA">
      <w:pPr>
        <w:pStyle w:val="Szvegtrzs"/>
        <w:rPr>
          <w:u w:val="single"/>
        </w:rPr>
      </w:pPr>
    </w:p>
    <w:p w14:paraId="477F891D" w14:textId="0ECA7DAF" w:rsidR="00AA408C" w:rsidRPr="000367E9" w:rsidRDefault="00AA408C" w:rsidP="00BC12AA">
      <w:pPr>
        <w:pStyle w:val="Szvegtrzs"/>
      </w:pPr>
      <w:r w:rsidRPr="000367E9">
        <w:lastRenderedPageBreak/>
        <w:t>Beiratkozás nélkül, regisztráció</w:t>
      </w:r>
      <w:r w:rsidR="0088453D" w:rsidRPr="000367E9">
        <w:t>hoz kötötten</w:t>
      </w:r>
    </w:p>
    <w:p w14:paraId="407E5B68" w14:textId="56158CD8" w:rsidR="00AA408C" w:rsidRPr="00203350" w:rsidRDefault="00AA408C" w:rsidP="00BC12AA">
      <w:pPr>
        <w:pStyle w:val="Szvegtrzs"/>
        <w:numPr>
          <w:ilvl w:val="0"/>
          <w:numId w:val="22"/>
        </w:numPr>
      </w:pPr>
      <w:r w:rsidRPr="00203350">
        <w:t xml:space="preserve">a könyvtárlátogatás </w:t>
      </w:r>
    </w:p>
    <w:p w14:paraId="6720E08A" w14:textId="77777777" w:rsidR="00AA408C" w:rsidRPr="00203350" w:rsidRDefault="00AA408C" w:rsidP="00BC12AA">
      <w:pPr>
        <w:pStyle w:val="Szvegtrzs"/>
        <w:numPr>
          <w:ilvl w:val="0"/>
          <w:numId w:val="22"/>
        </w:numPr>
      </w:pPr>
      <w:r w:rsidRPr="00203350">
        <w:t>a könyvtár által kijelölt gyűjteményrészek helyben történő használata</w:t>
      </w:r>
    </w:p>
    <w:p w14:paraId="4992A069" w14:textId="0D2CA7BE" w:rsidR="00AA408C" w:rsidRPr="00203350" w:rsidRDefault="00BC1B28" w:rsidP="00BC12AA">
      <w:pPr>
        <w:pStyle w:val="Szvegtrzs"/>
        <w:numPr>
          <w:ilvl w:val="0"/>
          <w:numId w:val="22"/>
        </w:numPr>
      </w:pPr>
      <w:r w:rsidRPr="00203350">
        <w:t>állo</w:t>
      </w:r>
      <w:r w:rsidR="001E3A09" w:rsidRPr="00203350">
        <w:t>mányfeltáró eszközök használata</w:t>
      </w:r>
    </w:p>
    <w:p w14:paraId="5CD0618E" w14:textId="1920B084" w:rsidR="00AA408C" w:rsidRPr="00203350" w:rsidRDefault="00AA408C" w:rsidP="00BC12AA">
      <w:pPr>
        <w:pStyle w:val="Szvegtrzs"/>
        <w:numPr>
          <w:ilvl w:val="0"/>
          <w:numId w:val="22"/>
        </w:numPr>
      </w:pPr>
      <w:r w:rsidRPr="00203350">
        <w:t>információ a könyvtár és a könyvtári rendszer szolgáltatásairól</w:t>
      </w:r>
    </w:p>
    <w:p w14:paraId="413B5D00" w14:textId="77777777" w:rsidR="00AA408C" w:rsidRPr="00203350" w:rsidRDefault="00AA408C" w:rsidP="00BC12AA">
      <w:pPr>
        <w:pStyle w:val="Szvegtrzs"/>
      </w:pPr>
    </w:p>
    <w:p w14:paraId="76D438FD" w14:textId="77777777" w:rsidR="00291F87" w:rsidRPr="00203350" w:rsidRDefault="00291F87" w:rsidP="00BC12AA">
      <w:pPr>
        <w:pStyle w:val="Szvegtrzs"/>
        <w:rPr>
          <w:u w:val="single"/>
        </w:rPr>
      </w:pPr>
      <w:r w:rsidRPr="00203350">
        <w:rPr>
          <w:u w:val="single"/>
        </w:rPr>
        <w:t>Szolgáltatásai körében:</w:t>
      </w:r>
    </w:p>
    <w:p w14:paraId="469B4123" w14:textId="77777777" w:rsidR="00291F87" w:rsidRPr="00203350" w:rsidRDefault="00291F87" w:rsidP="00BC12AA">
      <w:pPr>
        <w:pStyle w:val="Lista2"/>
        <w:numPr>
          <w:ilvl w:val="0"/>
          <w:numId w:val="10"/>
        </w:numPr>
        <w:jc w:val="both"/>
      </w:pPr>
      <w:r w:rsidRPr="00203350">
        <w:t>rendelkezésre bocsátja a művelődéshez, a tanuláshoz, a politikai, a közéleti és a szakmai tájékozódáshoz, valamint az igényes szórakozáshoz szükséges könyvtári anyagokat: biztosítja ezek helyben használatát, valamint a kölcsönzésre rendelt részének kikölcsönzését;</w:t>
      </w:r>
    </w:p>
    <w:p w14:paraId="4D1EC60A" w14:textId="18186E45" w:rsidR="00291F87" w:rsidRPr="00203350" w:rsidRDefault="00291F87" w:rsidP="00BC12AA">
      <w:pPr>
        <w:pStyle w:val="Lista2"/>
        <w:numPr>
          <w:ilvl w:val="0"/>
          <w:numId w:val="10"/>
        </w:numPr>
        <w:jc w:val="both"/>
      </w:pPr>
      <w:r w:rsidRPr="00203350">
        <w:t>igény szerint közvetíti más könyvtár felé saját dokumentumait és szolgáltatásait</w:t>
      </w:r>
      <w:r w:rsidR="002C4E96" w:rsidRPr="00203350">
        <w:t>,</w:t>
      </w:r>
      <w:r w:rsidRPr="00203350">
        <w:t xml:space="preserve"> illetve közvetíti más könyvtár szolgáltatásait (könyvtári kölcsönzés, fénymásolat) olvasói felé</w:t>
      </w:r>
      <w:r w:rsidR="002C4E96" w:rsidRPr="00203350">
        <w:t>;</w:t>
      </w:r>
    </w:p>
    <w:p w14:paraId="30A03DCF" w14:textId="2270E92D" w:rsidR="00291F87" w:rsidRPr="00203350" w:rsidRDefault="009012D5" w:rsidP="00BC12AA">
      <w:pPr>
        <w:pStyle w:val="Szvegtrzs"/>
        <w:numPr>
          <w:ilvl w:val="0"/>
          <w:numId w:val="10"/>
        </w:numPr>
      </w:pPr>
      <w:r w:rsidRPr="00203350">
        <w:t>számítógép és</w:t>
      </w:r>
      <w:r w:rsidR="00F757EB" w:rsidRPr="00203350">
        <w:t xml:space="preserve"> </w:t>
      </w:r>
      <w:r w:rsidR="00291F87" w:rsidRPr="00203350">
        <w:t>internethasználat biztosítása</w:t>
      </w:r>
      <w:r w:rsidR="00C9452B">
        <w:t>, irodai szolgáltatásként szkennelés igénybevételének biztosítása.</w:t>
      </w:r>
    </w:p>
    <w:p w14:paraId="67F6EA4F" w14:textId="77777777" w:rsidR="00E41D52" w:rsidRPr="00203350" w:rsidRDefault="00E41D52" w:rsidP="00BC12AA">
      <w:pPr>
        <w:pStyle w:val="Szvegtrzs"/>
        <w:ind w:left="720"/>
      </w:pPr>
    </w:p>
    <w:p w14:paraId="6C6BBECE" w14:textId="20A42325" w:rsidR="00F757EB" w:rsidRPr="00203350" w:rsidRDefault="00F757EB" w:rsidP="00BC12AA">
      <w:pPr>
        <w:pStyle w:val="Szvegtrzs"/>
        <w:ind w:left="360"/>
      </w:pPr>
      <w:r w:rsidRPr="00203350">
        <w:t>A</w:t>
      </w:r>
      <w:r w:rsidR="00151C53" w:rsidRPr="00203350">
        <w:t xml:space="preserve"> térítésmentes</w:t>
      </w:r>
      <w:r w:rsidRPr="00203350">
        <w:t xml:space="preserve"> szolgáltatások igénybevétele mindenki számára ingyenes.</w:t>
      </w:r>
    </w:p>
    <w:p w14:paraId="7C83D0F4" w14:textId="77777777" w:rsidR="00291F87" w:rsidRPr="00203350" w:rsidRDefault="00291F87" w:rsidP="00BC12AA">
      <w:pPr>
        <w:pStyle w:val="Szvegtrzs"/>
      </w:pPr>
    </w:p>
    <w:p w14:paraId="5E250F65" w14:textId="53E50C78" w:rsidR="008741A7" w:rsidRPr="00203350" w:rsidRDefault="008741A7" w:rsidP="00BC12AA">
      <w:pPr>
        <w:pStyle w:val="Szvegtrzs"/>
        <w:rPr>
          <w:u w:val="single"/>
        </w:rPr>
      </w:pPr>
      <w:r w:rsidRPr="00203350">
        <w:rPr>
          <w:u w:val="single"/>
        </w:rPr>
        <w:t>Térítéses szolgáltatás</w:t>
      </w:r>
      <w:r w:rsidR="00151C53" w:rsidRPr="00203350">
        <w:rPr>
          <w:u w:val="single"/>
        </w:rPr>
        <w:t>ok</w:t>
      </w:r>
      <w:r w:rsidRPr="00203350">
        <w:rPr>
          <w:u w:val="single"/>
        </w:rPr>
        <w:t>:</w:t>
      </w:r>
    </w:p>
    <w:p w14:paraId="4ECC7766" w14:textId="77777777" w:rsidR="008741A7" w:rsidRPr="00203350" w:rsidRDefault="008741A7" w:rsidP="00BC12AA">
      <w:pPr>
        <w:pStyle w:val="Szvegtrzs"/>
      </w:pPr>
    </w:p>
    <w:p w14:paraId="5BC78A05" w14:textId="77777777" w:rsidR="00151C53" w:rsidRPr="00203350" w:rsidRDefault="002E5B90" w:rsidP="00BC12AA">
      <w:pPr>
        <w:pStyle w:val="Szvegtrzs"/>
        <w:numPr>
          <w:ilvl w:val="0"/>
          <w:numId w:val="20"/>
        </w:numPr>
      </w:pPr>
      <w:r w:rsidRPr="00203350">
        <w:t>Könyvtárközi kölcsönzés:</w:t>
      </w:r>
    </w:p>
    <w:p w14:paraId="3C08F52D" w14:textId="1AEBF3BA" w:rsidR="008741A7" w:rsidRPr="00203350" w:rsidRDefault="00FA304E" w:rsidP="00BC12AA">
      <w:pPr>
        <w:pStyle w:val="Szvegtrzs"/>
        <w:numPr>
          <w:ilvl w:val="0"/>
          <w:numId w:val="21"/>
        </w:numPr>
        <w:rPr>
          <w:color w:val="FF0000"/>
        </w:rPr>
      </w:pPr>
      <w:r w:rsidRPr="00203350">
        <w:t xml:space="preserve">Eredeti dokumentumok </w:t>
      </w:r>
      <w:r w:rsidR="002E5B90" w:rsidRPr="00203350">
        <w:t>kölcsönzése díjtalan, a visszaküldés postaköltségét az olvasó fizeti.</w:t>
      </w:r>
    </w:p>
    <w:p w14:paraId="05EFEB79" w14:textId="32D2B788" w:rsidR="002E5B90" w:rsidRDefault="000C40D1" w:rsidP="00BC12AA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3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Fénymásolatban küldött dokumentumok </w:t>
      </w:r>
      <w:r w:rsidR="00AA408C" w:rsidRPr="00203350">
        <w:rPr>
          <w:rFonts w:ascii="Times New Roman" w:eastAsia="Times New Roman" w:hAnsi="Times New Roman" w:cs="Times New Roman"/>
          <w:sz w:val="24"/>
          <w:szCs w:val="24"/>
          <w:lang w:eastAsia="hu-HU"/>
        </w:rPr>
        <w:t>díjá</w:t>
      </w:r>
      <w:r w:rsidR="002C4E96" w:rsidRPr="00203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– a </w:t>
      </w:r>
      <w:r w:rsidRPr="00203350">
        <w:rPr>
          <w:rFonts w:ascii="Times New Roman" w:eastAsia="Times New Roman" w:hAnsi="Times New Roman" w:cs="Times New Roman"/>
          <w:sz w:val="24"/>
          <w:szCs w:val="24"/>
          <w:lang w:eastAsia="hu-HU"/>
        </w:rPr>
        <w:t>kölcsönző könyvtár díjszabásai alapján – az olvasó téríti meg.</w:t>
      </w:r>
    </w:p>
    <w:p w14:paraId="3A66767F" w14:textId="02222AEC" w:rsidR="00C9452B" w:rsidRDefault="004D6924" w:rsidP="00C9452B">
      <w:pPr>
        <w:pStyle w:val="Szvegtrzs"/>
        <w:numPr>
          <w:ilvl w:val="0"/>
          <w:numId w:val="20"/>
        </w:numPr>
      </w:pPr>
      <w:r>
        <w:t>I</w:t>
      </w:r>
      <w:r w:rsidR="00C9452B" w:rsidRPr="00203350">
        <w:t>rodai szolgáltatások (nyomtatás, fénymásolás) igénybevételének biztosítása</w:t>
      </w:r>
      <w:r w:rsidR="00C9452B">
        <w:t>.</w:t>
      </w:r>
    </w:p>
    <w:p w14:paraId="6871265E" w14:textId="77777777" w:rsidR="00334193" w:rsidRPr="00E2416F" w:rsidRDefault="00334193" w:rsidP="00BC12AA">
      <w:pPr>
        <w:pStyle w:val="Szvegtrzs"/>
        <w:rPr>
          <w:b/>
          <w:bCs/>
          <w:i/>
          <w:iCs/>
          <w:color w:val="FF0000"/>
        </w:rPr>
      </w:pPr>
    </w:p>
    <w:p w14:paraId="67F42509" w14:textId="77777777" w:rsidR="00291F87" w:rsidRPr="00203350" w:rsidRDefault="00291F87" w:rsidP="00BC12AA">
      <w:pPr>
        <w:pStyle w:val="Szvegtrzs"/>
        <w:rPr>
          <w:u w:val="single"/>
        </w:rPr>
      </w:pPr>
      <w:r w:rsidRPr="00203350">
        <w:rPr>
          <w:u w:val="single"/>
        </w:rPr>
        <w:t>A szolgáltatások biztosítása érdekében:</w:t>
      </w:r>
    </w:p>
    <w:p w14:paraId="57D9CC39" w14:textId="77777777" w:rsidR="00334193" w:rsidRPr="00203350" w:rsidRDefault="00334193" w:rsidP="00BC12AA">
      <w:pPr>
        <w:pStyle w:val="Szvegtrzs"/>
      </w:pPr>
    </w:p>
    <w:p w14:paraId="1C3DC8FA" w14:textId="77777777" w:rsidR="00291F87" w:rsidRPr="00203350" w:rsidRDefault="00291F87" w:rsidP="00BC12AA">
      <w:pPr>
        <w:pStyle w:val="Lista2"/>
        <w:numPr>
          <w:ilvl w:val="0"/>
          <w:numId w:val="11"/>
        </w:numPr>
        <w:jc w:val="both"/>
      </w:pPr>
      <w:r w:rsidRPr="00203350">
        <w:t>felméri a könyvtár szolgáltatása iránti igényeket. Tervszerű tevékenységet folytat az általános és szakmai tájékozódás iránti igények felkeltésében, kielégítésében, és az olvasási kultúra terjesztésében;</w:t>
      </w:r>
    </w:p>
    <w:p w14:paraId="0953D838" w14:textId="77777777" w:rsidR="00291F87" w:rsidRPr="00203350" w:rsidRDefault="00291F87" w:rsidP="00BC12AA">
      <w:pPr>
        <w:pStyle w:val="Lista2"/>
        <w:numPr>
          <w:ilvl w:val="0"/>
          <w:numId w:val="11"/>
        </w:numPr>
        <w:jc w:val="both"/>
      </w:pPr>
      <w:r w:rsidRPr="00203350">
        <w:t>gyűjti a rendeltetésének megfelelő könyvtári dokumentumokat;</w:t>
      </w:r>
    </w:p>
    <w:p w14:paraId="709A9510" w14:textId="77777777" w:rsidR="00291F87" w:rsidRPr="00203350" w:rsidRDefault="00291F87" w:rsidP="00BC12AA">
      <w:pPr>
        <w:pStyle w:val="Lista2"/>
        <w:numPr>
          <w:ilvl w:val="0"/>
          <w:numId w:val="11"/>
        </w:numPr>
        <w:jc w:val="both"/>
      </w:pPr>
      <w:r w:rsidRPr="00203350">
        <w:t>nyilvántartja és feldolgozza a könyvtári állományt;</w:t>
      </w:r>
    </w:p>
    <w:p w14:paraId="755573E8" w14:textId="1E0C89FD" w:rsidR="00291F87" w:rsidRPr="00203350" w:rsidRDefault="00291F87" w:rsidP="00BC12AA">
      <w:pPr>
        <w:pStyle w:val="Lista2"/>
        <w:numPr>
          <w:ilvl w:val="0"/>
          <w:numId w:val="11"/>
        </w:numPr>
        <w:jc w:val="both"/>
      </w:pPr>
      <w:r w:rsidRPr="00203350">
        <w:t>együttműködik az egyéb könyvtárakkal, továbbá más közművelődési cél</w:t>
      </w:r>
      <w:r w:rsidR="00D04C22">
        <w:t xml:space="preserve">ú– és </w:t>
      </w:r>
      <w:r w:rsidRPr="00203350">
        <w:t>oktatási feladatokat ellátó intézményekkel, művészeti, s egyéb feladatokat ellátó szervezetekkel;</w:t>
      </w:r>
    </w:p>
    <w:p w14:paraId="6A4C771A" w14:textId="77777777" w:rsidR="00291F87" w:rsidRPr="00203350" w:rsidRDefault="00291F87" w:rsidP="00BC12AA">
      <w:pPr>
        <w:pStyle w:val="Lista2"/>
        <w:numPr>
          <w:ilvl w:val="0"/>
          <w:numId w:val="11"/>
        </w:numPr>
        <w:jc w:val="both"/>
      </w:pPr>
      <w:r w:rsidRPr="00203350">
        <w:t>igény szerint az egyesületek, egyéb közösségi csoportok működéséhez helyet biztosít;</w:t>
      </w:r>
    </w:p>
    <w:p w14:paraId="128208F9" w14:textId="5F6682C3" w:rsidR="00291F87" w:rsidRPr="00203350" w:rsidRDefault="00291F87" w:rsidP="00BC12AA">
      <w:pPr>
        <w:pStyle w:val="Lista2"/>
        <w:numPr>
          <w:ilvl w:val="0"/>
          <w:numId w:val="11"/>
        </w:numPr>
        <w:jc w:val="both"/>
      </w:pPr>
      <w:r w:rsidRPr="00203350">
        <w:t xml:space="preserve">a </w:t>
      </w:r>
      <w:r w:rsidR="00216706" w:rsidRPr="00203350">
        <w:t>Művelődési Házzal</w:t>
      </w:r>
      <w:r w:rsidRPr="00203350">
        <w:t xml:space="preserve"> együttműködve szervezi programjait.</w:t>
      </w:r>
    </w:p>
    <w:p w14:paraId="219EFAD8" w14:textId="77777777" w:rsidR="00291F87" w:rsidRPr="00203350" w:rsidRDefault="00291F87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A07C2" w14:textId="5F45B849" w:rsidR="00A014F8" w:rsidRPr="00203350" w:rsidRDefault="00A014F8" w:rsidP="00BC12A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A könyvtáros a rábízott könyvtári állományért, rendeltetésszerű működéséért – az intézmény által biztosított – személyi és tárgyi feltételek keretein belül anyagilag felelős. A dokumentumok védelmét a nyilvántartásba vétel, a használat, a leltározás, valamint a nyilvántartásból való kivezetés során biztosítani kell.</w:t>
      </w:r>
    </w:p>
    <w:p w14:paraId="7AD88EC4" w14:textId="09787A00" w:rsidR="00A014F8" w:rsidRPr="00203350" w:rsidRDefault="00A014F8" w:rsidP="00BC12A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A könyvtáros anyagilag és fegyelmileg felel a gyűjtemény tervszerű, folyamatos gyarapításáért, a könyvtári keret felhasználásáért. A beérkezett dokumentumokat 6 napon belül nyilvántartásba veszi. A könyvtáros köteles betartani nyitvatartási rendjét, kezelési, használati és működési szabályzatát, illetve szabályzatait.</w:t>
      </w:r>
    </w:p>
    <w:p w14:paraId="47279724" w14:textId="61D0A0D2" w:rsidR="00575C72" w:rsidRPr="00203350" w:rsidRDefault="00A014F8" w:rsidP="00BC12A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 xml:space="preserve">A kölcsönző anyagilag felel a dokumentumok megrongálásával, elvesztésével okozott kárért. </w:t>
      </w:r>
      <w:r w:rsidR="00A07A68" w:rsidRPr="00203350">
        <w:rPr>
          <w:rFonts w:ascii="Times New Roman" w:hAnsi="Times New Roman" w:cs="Times New Roman"/>
          <w:sz w:val="24"/>
          <w:szCs w:val="24"/>
        </w:rPr>
        <w:t>(Ezekben az esetekben a könyvtáros az</w:t>
      </w:r>
      <w:r w:rsidR="00A07A68" w:rsidRPr="002033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C0166" w:rsidRPr="00203350">
        <w:rPr>
          <w:rFonts w:ascii="Times New Roman" w:hAnsi="Times New Roman" w:cs="Times New Roman"/>
          <w:sz w:val="24"/>
          <w:szCs w:val="24"/>
        </w:rPr>
        <w:t xml:space="preserve">intézmény </w:t>
      </w:r>
      <w:r w:rsidR="00931BD3" w:rsidRPr="00203350">
        <w:rPr>
          <w:rFonts w:ascii="Times New Roman" w:hAnsi="Times New Roman" w:cs="Times New Roman"/>
          <w:sz w:val="24"/>
          <w:szCs w:val="24"/>
        </w:rPr>
        <w:t>vezetőjével egyeztet</w:t>
      </w:r>
      <w:r w:rsidR="00A07A68" w:rsidRPr="00203350">
        <w:rPr>
          <w:rFonts w:ascii="Times New Roman" w:hAnsi="Times New Roman" w:cs="Times New Roman"/>
          <w:sz w:val="24"/>
          <w:szCs w:val="24"/>
        </w:rPr>
        <w:t>.)</w:t>
      </w:r>
      <w:r w:rsidR="00211585" w:rsidRPr="002033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0782A" w14:textId="77777777" w:rsidR="00575C72" w:rsidRPr="00203350" w:rsidRDefault="00A014F8" w:rsidP="00BC12A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 xml:space="preserve">A könyvtár helyiségében be kell tartani a tűzrendészeti szabályokat. </w:t>
      </w:r>
    </w:p>
    <w:p w14:paraId="60E9E79E" w14:textId="5B1ED778" w:rsidR="00A014F8" w:rsidRPr="00203350" w:rsidRDefault="00A014F8" w:rsidP="00BC12A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lastRenderedPageBreak/>
        <w:t xml:space="preserve">A látogatók kötelesek a könyveket és a könyvtárhasználati eszközöket, valamint az informatikai berendezéseket gondosan kezelni, vigyázni azok épségére, tisztaságára. </w:t>
      </w:r>
    </w:p>
    <w:p w14:paraId="08678054" w14:textId="77777777" w:rsidR="00A014F8" w:rsidRPr="00203350" w:rsidRDefault="00A014F8" w:rsidP="00BC12A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Az intézmény helyiségeit rendeltetésüknek megfelelő kell használni.</w:t>
      </w:r>
    </w:p>
    <w:p w14:paraId="05B2C786" w14:textId="77777777" w:rsidR="00A014F8" w:rsidRPr="00203350" w:rsidRDefault="00A014F8" w:rsidP="00BC12A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 xml:space="preserve">Az helyiségben fellelhető technikai és tárgyi eszközöket rendeltetésszerűen és biztonságosan kell működtetni. </w:t>
      </w:r>
    </w:p>
    <w:p w14:paraId="369D0B37" w14:textId="77777777" w:rsidR="00A014F8" w:rsidRPr="00203350" w:rsidRDefault="00A014F8" w:rsidP="00BC12A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 xml:space="preserve">Ügyelni kell a rend és a tisztaság megőrzésére. </w:t>
      </w:r>
    </w:p>
    <w:p w14:paraId="41C404E9" w14:textId="77777777" w:rsidR="00A014F8" w:rsidRPr="00203350" w:rsidRDefault="00A014F8" w:rsidP="00BC12A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El kell fogadni és betartani a kulturált együttlét szabályait.</w:t>
      </w:r>
    </w:p>
    <w:p w14:paraId="17FD46DF" w14:textId="77777777" w:rsidR="00A014F8" w:rsidRPr="00203350" w:rsidRDefault="00A014F8" w:rsidP="00BC12A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 xml:space="preserve">Meg kell óvni és őrizni az értékeket, betartani a tűzrendészeti előírásokat.  </w:t>
      </w:r>
    </w:p>
    <w:p w14:paraId="6A94A5E3" w14:textId="77777777" w:rsidR="00A014F8" w:rsidRPr="00203350" w:rsidRDefault="00A014F8" w:rsidP="00BC12AA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E0EE8" w14:textId="77777777" w:rsidR="00AB470E" w:rsidRPr="00203350" w:rsidRDefault="00AB470E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945AC" w14:textId="77777777" w:rsidR="00A014F8" w:rsidRPr="00203350" w:rsidRDefault="00A014F8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Az intézményben alapvetően reklámtevékenység nem engedélyezhető, kivéve:</w:t>
      </w:r>
    </w:p>
    <w:p w14:paraId="1E32A171" w14:textId="1F0CAFF8" w:rsidR="00A014F8" w:rsidRPr="00203350" w:rsidRDefault="00A014F8" w:rsidP="00BC12AA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ha az egészséges táplálkozást, testedzést szolgálja</w:t>
      </w:r>
      <w:r w:rsidR="009A53FC">
        <w:rPr>
          <w:rFonts w:ascii="Times New Roman" w:hAnsi="Times New Roman" w:cs="Times New Roman"/>
          <w:sz w:val="24"/>
          <w:szCs w:val="24"/>
        </w:rPr>
        <w:t>;</w:t>
      </w:r>
    </w:p>
    <w:p w14:paraId="17682A3E" w14:textId="44C7712B" w:rsidR="00A014F8" w:rsidRPr="00203350" w:rsidRDefault="00A014F8" w:rsidP="00BC12AA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ha a kultúra, a művelődés közvetítésére szolgál (programok rendezvények)</w:t>
      </w:r>
      <w:r w:rsidR="009A53FC">
        <w:rPr>
          <w:rFonts w:ascii="Times New Roman" w:hAnsi="Times New Roman" w:cs="Times New Roman"/>
          <w:sz w:val="24"/>
          <w:szCs w:val="24"/>
        </w:rPr>
        <w:t>;</w:t>
      </w:r>
    </w:p>
    <w:p w14:paraId="12295D39" w14:textId="324D61AD" w:rsidR="00A014F8" w:rsidRPr="00203350" w:rsidRDefault="00A014F8" w:rsidP="00BC12AA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 xml:space="preserve">ha társadalmi, közéleti tevékenységgel </w:t>
      </w:r>
      <w:r w:rsidR="00137DDB" w:rsidRPr="00203350">
        <w:rPr>
          <w:rFonts w:ascii="Times New Roman" w:hAnsi="Times New Roman" w:cs="Times New Roman"/>
          <w:sz w:val="24"/>
          <w:szCs w:val="24"/>
        </w:rPr>
        <w:t>va</w:t>
      </w:r>
      <w:r w:rsidRPr="00203350">
        <w:rPr>
          <w:rFonts w:ascii="Times New Roman" w:hAnsi="Times New Roman" w:cs="Times New Roman"/>
          <w:sz w:val="24"/>
          <w:szCs w:val="24"/>
        </w:rPr>
        <w:t xml:space="preserve">n </w:t>
      </w:r>
      <w:r w:rsidR="00137DDB" w:rsidRPr="00203350">
        <w:rPr>
          <w:rFonts w:ascii="Times New Roman" w:hAnsi="Times New Roman" w:cs="Times New Roman"/>
          <w:sz w:val="24"/>
          <w:szCs w:val="24"/>
        </w:rPr>
        <w:t xml:space="preserve">összefüggésben és </w:t>
      </w:r>
      <w:r w:rsidRPr="00203350">
        <w:rPr>
          <w:rFonts w:ascii="Times New Roman" w:hAnsi="Times New Roman" w:cs="Times New Roman"/>
          <w:sz w:val="24"/>
          <w:szCs w:val="24"/>
        </w:rPr>
        <w:t>olyan tevékenység</w:t>
      </w:r>
      <w:r w:rsidR="00137DDB" w:rsidRPr="00203350">
        <w:rPr>
          <w:rFonts w:ascii="Times New Roman" w:hAnsi="Times New Roman" w:cs="Times New Roman"/>
          <w:sz w:val="24"/>
          <w:szCs w:val="24"/>
        </w:rPr>
        <w:t>et reklámoz</w:t>
      </w:r>
      <w:r w:rsidRPr="00203350">
        <w:rPr>
          <w:rFonts w:ascii="Times New Roman" w:hAnsi="Times New Roman" w:cs="Times New Roman"/>
          <w:sz w:val="24"/>
          <w:szCs w:val="24"/>
        </w:rPr>
        <w:t>, amely jogszabályba nem ütközik</w:t>
      </w:r>
      <w:r w:rsidR="009A53FC">
        <w:rPr>
          <w:rFonts w:ascii="Times New Roman" w:hAnsi="Times New Roman" w:cs="Times New Roman"/>
          <w:sz w:val="24"/>
          <w:szCs w:val="24"/>
        </w:rPr>
        <w:t>;</w:t>
      </w:r>
    </w:p>
    <w:p w14:paraId="57EA1F3C" w14:textId="6D749798" w:rsidR="00137DDB" w:rsidRDefault="00A014F8" w:rsidP="00BC12AA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ha az Önkormányzat a reklám elhelyezéséhez hozzájárul</w:t>
      </w:r>
      <w:r w:rsidR="009A53FC">
        <w:rPr>
          <w:rFonts w:ascii="Times New Roman" w:hAnsi="Times New Roman" w:cs="Times New Roman"/>
          <w:sz w:val="24"/>
          <w:szCs w:val="24"/>
        </w:rPr>
        <w:t>.</w:t>
      </w:r>
    </w:p>
    <w:p w14:paraId="2CE8A246" w14:textId="77777777" w:rsidR="00D04C22" w:rsidRPr="00203350" w:rsidRDefault="00D04C22" w:rsidP="00BC12AA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D1E3B" w14:textId="77777777" w:rsidR="00137DDB" w:rsidRPr="00203350" w:rsidRDefault="00137DDB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 xml:space="preserve">Politikai pártok plakátjainak kifüggesztése nem engedélyezhető. </w:t>
      </w:r>
    </w:p>
    <w:p w14:paraId="1EDBA6B1" w14:textId="73A61B3D" w:rsidR="00F02672" w:rsidRDefault="00F02672" w:rsidP="00BC1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C9A89C" w14:textId="14180563" w:rsidR="00137DDB" w:rsidRDefault="00137DDB" w:rsidP="00BC1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350">
        <w:rPr>
          <w:rFonts w:ascii="Times New Roman" w:hAnsi="Times New Roman" w:cs="Times New Roman"/>
          <w:b/>
          <w:sz w:val="24"/>
          <w:szCs w:val="24"/>
        </w:rPr>
        <w:t>Házirend</w:t>
      </w:r>
      <w:r w:rsidR="00850F6D" w:rsidRPr="002033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3A2B30" w14:textId="77777777" w:rsidR="00453E58" w:rsidRDefault="00453E58" w:rsidP="00BC1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37CBD3" w14:textId="0329F6B0" w:rsidR="00453E58" w:rsidRPr="00B73C95" w:rsidRDefault="00841DC1" w:rsidP="00B73C9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C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polgárdi lakosok, a helyi intézmények dolgozói, valamint a helyi óvodába járó és</w:t>
      </w:r>
      <w:r w:rsidR="00B73C95" w:rsidRPr="00B73C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73C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iskolában tanuló diákok szülei, ill. gondviselői a könyvtárba ingyenesen iratkozhatnak</w:t>
      </w:r>
      <w:r w:rsidR="00B73C95" w:rsidRPr="00B73C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73C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be. </w:t>
      </w:r>
    </w:p>
    <w:p w14:paraId="6B1C1629" w14:textId="59187B6B" w:rsidR="00A67C07" w:rsidRPr="00203350" w:rsidRDefault="00137DDB" w:rsidP="00BC12AA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 xml:space="preserve">A könyvtár nyitvatartási idejében </w:t>
      </w:r>
      <w:r w:rsidR="00233566" w:rsidRPr="00203350">
        <w:rPr>
          <w:rFonts w:ascii="Times New Roman" w:hAnsi="Times New Roman" w:cs="Times New Roman"/>
          <w:sz w:val="24"/>
          <w:szCs w:val="24"/>
        </w:rPr>
        <w:t>a könyvtárhasználók</w:t>
      </w:r>
      <w:r w:rsidR="003D5DCD" w:rsidRPr="00203350">
        <w:rPr>
          <w:rFonts w:ascii="Times New Roman" w:hAnsi="Times New Roman" w:cs="Times New Roman"/>
          <w:sz w:val="24"/>
          <w:szCs w:val="24"/>
        </w:rPr>
        <w:t xml:space="preserve"> </w:t>
      </w:r>
      <w:r w:rsidR="009B1A2F" w:rsidRPr="00203350">
        <w:rPr>
          <w:rFonts w:ascii="Times New Roman" w:hAnsi="Times New Roman" w:cs="Times New Roman"/>
          <w:sz w:val="24"/>
          <w:szCs w:val="24"/>
        </w:rPr>
        <w:t>ingyen</w:t>
      </w:r>
      <w:r w:rsidR="000737FC" w:rsidRPr="00203350">
        <w:rPr>
          <w:rFonts w:ascii="Times New Roman" w:hAnsi="Times New Roman" w:cs="Times New Roman"/>
          <w:sz w:val="24"/>
          <w:szCs w:val="24"/>
        </w:rPr>
        <w:t>esen</w:t>
      </w:r>
      <w:r w:rsidR="009B1A2F" w:rsidRPr="00203350">
        <w:rPr>
          <w:rFonts w:ascii="Times New Roman" w:hAnsi="Times New Roman" w:cs="Times New Roman"/>
          <w:sz w:val="24"/>
          <w:szCs w:val="24"/>
        </w:rPr>
        <w:t xml:space="preserve"> és </w:t>
      </w:r>
      <w:r w:rsidRPr="00203350">
        <w:rPr>
          <w:rFonts w:ascii="Times New Roman" w:hAnsi="Times New Roman" w:cs="Times New Roman"/>
          <w:sz w:val="24"/>
          <w:szCs w:val="24"/>
        </w:rPr>
        <w:t xml:space="preserve">helyben használhatják a </w:t>
      </w:r>
      <w:r w:rsidR="00A148A2" w:rsidRPr="00203350">
        <w:rPr>
          <w:rFonts w:ascii="Times New Roman" w:hAnsi="Times New Roman" w:cs="Times New Roman"/>
          <w:sz w:val="24"/>
          <w:szCs w:val="24"/>
        </w:rPr>
        <w:t>kijelölt gyűjteményrészeket, az állományfeltáró eszközöket, informálódhatnak a könyvtár</w:t>
      </w:r>
      <w:r w:rsidR="00E92FF9" w:rsidRPr="00203350">
        <w:rPr>
          <w:rFonts w:ascii="Times New Roman" w:hAnsi="Times New Roman" w:cs="Times New Roman"/>
          <w:sz w:val="24"/>
          <w:szCs w:val="24"/>
        </w:rPr>
        <w:t xml:space="preserve"> és a könyvtári rendsze</w:t>
      </w:r>
      <w:r w:rsidR="00A67C07" w:rsidRPr="00203350">
        <w:rPr>
          <w:rFonts w:ascii="Times New Roman" w:hAnsi="Times New Roman" w:cs="Times New Roman"/>
          <w:sz w:val="24"/>
          <w:szCs w:val="24"/>
        </w:rPr>
        <w:t>r</w:t>
      </w:r>
      <w:r w:rsidR="00E92FF9" w:rsidRPr="00203350">
        <w:rPr>
          <w:rFonts w:ascii="Times New Roman" w:hAnsi="Times New Roman" w:cs="Times New Roman"/>
          <w:sz w:val="24"/>
          <w:szCs w:val="24"/>
        </w:rPr>
        <w:t xml:space="preserve"> szolgáltatásairól.</w:t>
      </w:r>
    </w:p>
    <w:p w14:paraId="2F8B031B" w14:textId="359099AE" w:rsidR="00924A4E" w:rsidRPr="00B73C95" w:rsidRDefault="00A67C07" w:rsidP="00BC12AA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Regisztrációhoz kötött szolgáltatás: </w:t>
      </w:r>
      <w:r w:rsidR="00137DDB"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>számítógép</w:t>
      </w:r>
      <w:r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</w:t>
      </w:r>
      <w:r w:rsidR="00A148A2"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>internet</w:t>
      </w:r>
      <w:r w:rsidR="00924A4E"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>használat.</w:t>
      </w:r>
      <w:r w:rsidR="00EC211D"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302DEFB" w14:textId="32DF490A" w:rsidR="00137DDB" w:rsidRPr="00203350" w:rsidRDefault="00924A4E" w:rsidP="00BC12AA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 xml:space="preserve">A beiratkozott </w:t>
      </w:r>
      <w:r w:rsidR="00A352AC" w:rsidRPr="00203350">
        <w:rPr>
          <w:rFonts w:ascii="Times New Roman" w:hAnsi="Times New Roman" w:cs="Times New Roman"/>
          <w:sz w:val="24"/>
          <w:szCs w:val="24"/>
        </w:rPr>
        <w:t>olvasók</w:t>
      </w:r>
      <w:r w:rsidR="00A352AC" w:rsidRPr="002033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74918" w:rsidRPr="00E2478D">
        <w:rPr>
          <w:rFonts w:ascii="Times New Roman" w:hAnsi="Times New Roman" w:cs="Times New Roman"/>
          <w:sz w:val="24"/>
          <w:szCs w:val="24"/>
        </w:rPr>
        <w:t>ingyenesen kölcsönözhetnek és vehetik igénybe a Könyvtárhasználati Szabályzatban felsorolt szolgáltatásokat</w:t>
      </w:r>
      <w:r w:rsidR="00774918" w:rsidRPr="00203350">
        <w:rPr>
          <w:rFonts w:ascii="Times New Roman" w:hAnsi="Times New Roman" w:cs="Times New Roman"/>
          <w:sz w:val="24"/>
          <w:szCs w:val="24"/>
        </w:rPr>
        <w:t>.</w:t>
      </w:r>
    </w:p>
    <w:p w14:paraId="2030F131" w14:textId="471FA526" w:rsidR="00137DDB" w:rsidRPr="00203350" w:rsidRDefault="00137DDB" w:rsidP="00BC12AA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A</w:t>
      </w:r>
      <w:r w:rsidR="00A352AC" w:rsidRPr="00203350">
        <w:rPr>
          <w:rFonts w:ascii="Times New Roman" w:hAnsi="Times New Roman" w:cs="Times New Roman"/>
          <w:sz w:val="24"/>
          <w:szCs w:val="24"/>
        </w:rPr>
        <w:t xml:space="preserve"> könyvtárhasználók</w:t>
      </w:r>
      <w:r w:rsidRPr="00203350">
        <w:rPr>
          <w:rFonts w:ascii="Times New Roman" w:hAnsi="Times New Roman" w:cs="Times New Roman"/>
          <w:sz w:val="24"/>
          <w:szCs w:val="24"/>
        </w:rPr>
        <w:t xml:space="preserve"> csak a könyvtáros tudtával használhatják a könyvtárat és onnan dokumentumot csak az ő engedélyével kölcsönözhetnek. </w:t>
      </w:r>
    </w:p>
    <w:p w14:paraId="10A1AC83" w14:textId="259F0CDE" w:rsidR="00137DDB" w:rsidRPr="00203350" w:rsidRDefault="00137DDB" w:rsidP="00BC12AA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 xml:space="preserve">A könyvtárban a könyvtáros jelenléte nélkül nem tartózkodhat sem </w:t>
      </w:r>
      <w:r w:rsidR="000442CE" w:rsidRPr="00203350">
        <w:rPr>
          <w:rFonts w:ascii="Times New Roman" w:hAnsi="Times New Roman" w:cs="Times New Roman"/>
          <w:sz w:val="24"/>
          <w:szCs w:val="24"/>
        </w:rPr>
        <w:t>könyvtárhasználó</w:t>
      </w:r>
      <w:r w:rsidRPr="00203350">
        <w:rPr>
          <w:rFonts w:ascii="Times New Roman" w:hAnsi="Times New Roman" w:cs="Times New Roman"/>
          <w:sz w:val="24"/>
          <w:szCs w:val="24"/>
        </w:rPr>
        <w:t xml:space="preserve">, sem vendég. </w:t>
      </w:r>
    </w:p>
    <w:p w14:paraId="77BF402A" w14:textId="654BB3EB" w:rsidR="00137DDB" w:rsidRPr="00B73C95" w:rsidRDefault="00137DDB" w:rsidP="00BC12AA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A</w:t>
      </w:r>
      <w:r w:rsidR="00FE2A2E" w:rsidRPr="00203350">
        <w:rPr>
          <w:rFonts w:ascii="Times New Roman" w:hAnsi="Times New Roman" w:cs="Times New Roman"/>
          <w:sz w:val="24"/>
          <w:szCs w:val="24"/>
        </w:rPr>
        <w:t>z</w:t>
      </w:r>
      <w:r w:rsidRPr="00203350">
        <w:rPr>
          <w:rFonts w:ascii="Times New Roman" w:hAnsi="Times New Roman" w:cs="Times New Roman"/>
          <w:sz w:val="24"/>
          <w:szCs w:val="24"/>
        </w:rPr>
        <w:t xml:space="preserve"> olvasóknál egy időben egyszerre </w:t>
      </w:r>
      <w:r w:rsidR="00FE2A2E" w:rsidRPr="00203350">
        <w:rPr>
          <w:rFonts w:ascii="Times New Roman" w:hAnsi="Times New Roman" w:cs="Times New Roman"/>
          <w:sz w:val="24"/>
          <w:szCs w:val="24"/>
        </w:rPr>
        <w:t xml:space="preserve">maximum </w:t>
      </w:r>
      <w:r w:rsidR="003C76B2" w:rsidRPr="00203350">
        <w:rPr>
          <w:rFonts w:ascii="Times New Roman" w:hAnsi="Times New Roman" w:cs="Times New Roman"/>
          <w:sz w:val="24"/>
          <w:szCs w:val="24"/>
        </w:rPr>
        <w:t>3</w:t>
      </w:r>
      <w:r w:rsidR="003C4807">
        <w:rPr>
          <w:rFonts w:ascii="Times New Roman" w:hAnsi="Times New Roman" w:cs="Times New Roman"/>
          <w:sz w:val="24"/>
          <w:szCs w:val="24"/>
        </w:rPr>
        <w:t xml:space="preserve"> darab (gyerek)</w:t>
      </w:r>
      <w:r w:rsidR="003C76B2" w:rsidRPr="00203350">
        <w:rPr>
          <w:rFonts w:ascii="Times New Roman" w:hAnsi="Times New Roman" w:cs="Times New Roman"/>
          <w:sz w:val="24"/>
          <w:szCs w:val="24"/>
        </w:rPr>
        <w:t xml:space="preserve">, illetve </w:t>
      </w:r>
      <w:r w:rsidR="00B73C95"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3D5DCD" w:rsidRPr="00453E58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3C4807">
        <w:rPr>
          <w:rFonts w:ascii="Times New Roman" w:hAnsi="Times New Roman" w:cs="Times New Roman"/>
          <w:sz w:val="24"/>
          <w:szCs w:val="24"/>
        </w:rPr>
        <w:t xml:space="preserve">darab </w:t>
      </w:r>
      <w:r w:rsidR="003C4807" w:rsidRPr="003C4807">
        <w:rPr>
          <w:rFonts w:ascii="Times New Roman" w:hAnsi="Times New Roman" w:cs="Times New Roman"/>
          <w:sz w:val="24"/>
          <w:szCs w:val="24"/>
        </w:rPr>
        <w:t xml:space="preserve">(felnőtt) </w:t>
      </w:r>
      <w:r w:rsidRPr="003C4807">
        <w:rPr>
          <w:rFonts w:ascii="Times New Roman" w:hAnsi="Times New Roman" w:cs="Times New Roman"/>
          <w:sz w:val="24"/>
          <w:szCs w:val="24"/>
        </w:rPr>
        <w:t xml:space="preserve">könyv lehet. </w:t>
      </w:r>
      <w:r w:rsidR="00081AC3" w:rsidRPr="003C4807">
        <w:rPr>
          <w:rFonts w:ascii="Times New Roman" w:hAnsi="Times New Roman" w:cs="Times New Roman"/>
          <w:sz w:val="24"/>
          <w:szCs w:val="24"/>
        </w:rPr>
        <w:t>Egyedi esetekben a könyvtáros dönthet a kölcsönzött doku</w:t>
      </w:r>
      <w:r w:rsidR="00081AC3" w:rsidRPr="00203350">
        <w:rPr>
          <w:rFonts w:ascii="Times New Roman" w:hAnsi="Times New Roman" w:cs="Times New Roman"/>
          <w:sz w:val="24"/>
          <w:szCs w:val="24"/>
        </w:rPr>
        <w:t xml:space="preserve">mentumok </w:t>
      </w:r>
      <w:r w:rsidR="00081AC3"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számáról. </w:t>
      </w:r>
      <w:r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folyóiratok kölcsönzési darabszáma nem </w:t>
      </w:r>
      <w:r w:rsidR="00061CDB"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>korlátozott</w:t>
      </w:r>
      <w:r w:rsidR="00B73C95"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kölcsönzés tényét az olvasó aláírásával hitelesíti. </w:t>
      </w:r>
    </w:p>
    <w:p w14:paraId="7F0D858A" w14:textId="698DD881" w:rsidR="00137DDB" w:rsidRPr="00B73C95" w:rsidRDefault="00137DDB" w:rsidP="00BC12AA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>A kölcsönzési határidő</w:t>
      </w:r>
      <w:r w:rsidR="00FE2A2E"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3C95"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hét. Ha továbbra is szüksége van az olvasónak az adott dokumentumra, akkor a kölcsönzési idő újabb </w:t>
      </w:r>
      <w:r w:rsidR="00B73C95"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E2A2E"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hétre hosszabbítható. </w:t>
      </w:r>
      <w:r w:rsidR="006D4877"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>osszabbítás</w:t>
      </w:r>
      <w:r w:rsidR="006D4877"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csak akkor lehetséges,</w:t>
      </w:r>
      <w:r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 nincs előjegyzés az adott információhordozóra. </w:t>
      </w:r>
    </w:p>
    <w:p w14:paraId="6ABC7D3C" w14:textId="77777777" w:rsidR="00137DDB" w:rsidRPr="00B73C95" w:rsidRDefault="00137DDB" w:rsidP="00BC12AA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Csak helyben használhatóak a kézikönyvek, az audiovizuális és az elektronikus dokumentumok. A könyvtáros egyedi elbírálása alapján kivételes esetben lehet csak kölcsönözni (pl.: pedagógusok egy-egy tanórára kikölcsönözhetik). </w:t>
      </w:r>
    </w:p>
    <w:p w14:paraId="5C1D44C1" w14:textId="1A91E5EC" w:rsidR="00137DDB" w:rsidRPr="00B73C95" w:rsidRDefault="00137DDB" w:rsidP="00BC12AA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>A könyvtárközi kölcsönzéskor a dokumentumok visszaküldésének díját</w:t>
      </w:r>
      <w:r w:rsidR="00064F4E"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E2A2E"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4F4E"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illetve a másolatszolgáltatás </w:t>
      </w:r>
      <w:r w:rsidR="00FD2F29" w:rsidRPr="00B73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díjá</w:t>
      </w:r>
      <w:r w:rsidR="009A53FC" w:rsidRPr="00B73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t – </w:t>
      </w:r>
      <w:r w:rsidR="000E73B0" w:rsidRPr="00B73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amit a küldő könyvtár határoz me</w:t>
      </w:r>
      <w:r w:rsidR="009A53FC" w:rsidRPr="00B73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g – az </w:t>
      </w:r>
      <w:r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olvasó köteles megfizetni. </w:t>
      </w:r>
    </w:p>
    <w:p w14:paraId="23A93DC9" w14:textId="77777777" w:rsidR="00F872C8" w:rsidRPr="00B73C95" w:rsidRDefault="00F51379" w:rsidP="00BC12AA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könyvtárban </w:t>
      </w:r>
      <w:r w:rsidR="00CB4CCC"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442CE"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>könyvtárhasználók</w:t>
      </w:r>
      <w:r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rendelkezésére álló számító</w:t>
      </w:r>
      <w:r w:rsidR="00F67C92"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>gépet a számítógé</w:t>
      </w:r>
      <w:r w:rsidR="00B7543C"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>p– és</w:t>
      </w:r>
      <w:r w:rsidR="00F67C92"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internet</w:t>
      </w:r>
      <w:r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használat szabályzatának megfelelően, rendeltetésszerűen lehet használni. </w:t>
      </w:r>
    </w:p>
    <w:p w14:paraId="4B1459AD" w14:textId="77777777" w:rsidR="00F872C8" w:rsidRPr="00B73C95" w:rsidRDefault="00F51379" w:rsidP="00BC12AA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 használó anyagi felelősséggel tartozik a számítógép épségéért! </w:t>
      </w:r>
    </w:p>
    <w:p w14:paraId="7347196A" w14:textId="77777777" w:rsidR="00B73C95" w:rsidRPr="00B73C95" w:rsidRDefault="00F51379" w:rsidP="00B73C9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>A számítógép használatának kezdetét és a befejezés időpontját, valamint a használó nevét a</w:t>
      </w:r>
      <w:r w:rsidR="00CB4CCC"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0D6E"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könyvtárhasználók </w:t>
      </w:r>
      <w:r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>jegyzi</w:t>
      </w:r>
      <w:r w:rsidR="008B0D6E"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fel. Egy számítógépnél egyszerre </w:t>
      </w:r>
      <w:r w:rsidR="00B7543C"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>1–4</w:t>
      </w:r>
      <w:r w:rsidR="00B21199"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4CCC"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>fő</w:t>
      </w:r>
      <w:r w:rsidR="004D158B"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tartózkodhat. </w:t>
      </w:r>
    </w:p>
    <w:p w14:paraId="595710A8" w14:textId="488361AE" w:rsidR="00F51379" w:rsidRPr="00B73C95" w:rsidRDefault="00F51379" w:rsidP="00B73C95">
      <w:pPr>
        <w:pStyle w:val="Listaszerbekezds"/>
        <w:numPr>
          <w:ilvl w:val="0"/>
          <w:numId w:val="4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73C95">
        <w:rPr>
          <w:rFonts w:ascii="Times New Roman" w:hAnsi="Times New Roman" w:cs="Times New Roman"/>
          <w:sz w:val="24"/>
          <w:szCs w:val="24"/>
        </w:rPr>
        <w:t>A dokumentumok épségét, tisztaságát mindenkinek kötelessége megóvni.</w:t>
      </w:r>
    </w:p>
    <w:p w14:paraId="7C26EE8B" w14:textId="2B6A7CF5" w:rsidR="00F51379" w:rsidRPr="00203350" w:rsidRDefault="00F51379" w:rsidP="00BC12AA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 xml:space="preserve">Az elveszett vagy megrongálódott dokumentumokat a könyvtáros jelzi az </w:t>
      </w:r>
      <w:r w:rsidR="008B0D6E" w:rsidRPr="00203350">
        <w:rPr>
          <w:rFonts w:ascii="Times New Roman" w:hAnsi="Times New Roman" w:cs="Times New Roman"/>
          <w:sz w:val="24"/>
          <w:szCs w:val="24"/>
        </w:rPr>
        <w:t>intézmény vezetőjének,</w:t>
      </w:r>
      <w:r w:rsidR="0073402A" w:rsidRPr="00203350">
        <w:rPr>
          <w:rFonts w:ascii="Times New Roman" w:hAnsi="Times New Roman" w:cs="Times New Roman"/>
          <w:sz w:val="24"/>
          <w:szCs w:val="24"/>
        </w:rPr>
        <w:t xml:space="preserve"> aki</w:t>
      </w:r>
      <w:r w:rsidR="00FD6346" w:rsidRPr="00203350">
        <w:rPr>
          <w:rFonts w:ascii="Times New Roman" w:hAnsi="Times New Roman" w:cs="Times New Roman"/>
          <w:sz w:val="24"/>
          <w:szCs w:val="24"/>
        </w:rPr>
        <w:t>k</w:t>
      </w:r>
      <w:r w:rsidR="0073402A" w:rsidRPr="00203350">
        <w:rPr>
          <w:rFonts w:ascii="Times New Roman" w:hAnsi="Times New Roman" w:cs="Times New Roman"/>
          <w:sz w:val="24"/>
          <w:szCs w:val="24"/>
        </w:rPr>
        <w:t xml:space="preserve">nek utasítására az </w:t>
      </w:r>
      <w:r w:rsidR="0073402A" w:rsidRPr="00203350">
        <w:rPr>
          <w:rFonts w:ascii="Times New Roman" w:hAnsi="Times New Roman" w:cs="Times New Roman"/>
          <w:color w:val="000000" w:themeColor="text1"/>
          <w:sz w:val="24"/>
          <w:szCs w:val="24"/>
        </w:rPr>
        <w:t>olvasónak</w:t>
      </w:r>
      <w:r w:rsidR="009E3D9D" w:rsidRPr="002033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402A" w:rsidRPr="00203350">
        <w:rPr>
          <w:rFonts w:ascii="Times New Roman" w:hAnsi="Times New Roman" w:cs="Times New Roman"/>
          <w:sz w:val="24"/>
          <w:szCs w:val="24"/>
        </w:rPr>
        <w:t xml:space="preserve">pótolnia kell vagy az aktuális könyvpiaci értékét meg kell térítenie, ellenkező esetben ellenszolgáltatás nélkül selejtezésre kerülnek. </w:t>
      </w:r>
    </w:p>
    <w:p w14:paraId="7C9A51D0" w14:textId="55C2A216" w:rsidR="0073402A" w:rsidRPr="00203350" w:rsidRDefault="0073402A" w:rsidP="00BC12AA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A könyvtár tisztaságának és rendjének megőrzése m</w:t>
      </w:r>
      <w:r w:rsidR="00F63C3A" w:rsidRPr="00203350">
        <w:rPr>
          <w:rFonts w:ascii="Times New Roman" w:hAnsi="Times New Roman" w:cs="Times New Roman"/>
          <w:sz w:val="24"/>
          <w:szCs w:val="24"/>
        </w:rPr>
        <w:t>indenki feladata és kötelessége!</w:t>
      </w:r>
      <w:r w:rsidRPr="002033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19A90" w14:textId="3A2FE8D8" w:rsidR="0073402A" w:rsidRPr="00203350" w:rsidRDefault="0073402A" w:rsidP="00BC12AA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A könyvtár épületében a dohányzás</w:t>
      </w:r>
      <w:r w:rsidR="00F63C3A" w:rsidRPr="00203350">
        <w:rPr>
          <w:rFonts w:ascii="Times New Roman" w:hAnsi="Times New Roman" w:cs="Times New Roman"/>
          <w:sz w:val="24"/>
          <w:szCs w:val="24"/>
        </w:rPr>
        <w:t xml:space="preserve"> és nyílt láng használata tilos!</w:t>
      </w:r>
    </w:p>
    <w:p w14:paraId="3AD365D9" w14:textId="77777777" w:rsidR="0073402A" w:rsidRPr="00203350" w:rsidRDefault="0073402A" w:rsidP="00BC12AA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 xml:space="preserve">A könyvtárhasználók egymást magatartásukkal nem zavarhatják. </w:t>
      </w:r>
    </w:p>
    <w:p w14:paraId="2A15F8EE" w14:textId="27FB890C" w:rsidR="00A55A7A" w:rsidRDefault="00A55A7A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548E1" w14:textId="77777777" w:rsidR="00A55A7A" w:rsidRPr="00203350" w:rsidRDefault="00A55A7A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A3C9D" w14:textId="20B8658B" w:rsidR="007A56C8" w:rsidRPr="00A55A7A" w:rsidRDefault="00AD1C55" w:rsidP="00BC12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55A7A">
        <w:rPr>
          <w:rFonts w:ascii="Times New Roman" w:hAnsi="Times New Roman" w:cs="Times New Roman"/>
          <w:b/>
          <w:bCs/>
          <w:sz w:val="28"/>
          <w:szCs w:val="28"/>
          <w:u w:val="single"/>
        </w:rPr>
        <w:t>Művelődési Ház</w:t>
      </w:r>
    </w:p>
    <w:p w14:paraId="2D250CEE" w14:textId="77777777" w:rsidR="00A31235" w:rsidRPr="00203350" w:rsidRDefault="00A31235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CECFF" w14:textId="7801B38B" w:rsidR="00E5592C" w:rsidRPr="00203350" w:rsidRDefault="007A56C8" w:rsidP="00BC12AA">
      <w:pPr>
        <w:pStyle w:val="NormlWeb"/>
        <w:shd w:val="clear" w:color="auto" w:fill="FFFFFF"/>
        <w:spacing w:before="0" w:beforeAutospacing="0" w:after="0" w:afterAutospacing="0"/>
        <w:jc w:val="both"/>
      </w:pPr>
      <w:r w:rsidRPr="00203350">
        <w:t>A</w:t>
      </w:r>
      <w:r w:rsidR="00E5592C" w:rsidRPr="00203350">
        <w:t xml:space="preserve"> </w:t>
      </w:r>
      <w:r w:rsidR="00AD1C55">
        <w:t>Művelődési Ház</w:t>
      </w:r>
      <w:r w:rsidR="00E5592C" w:rsidRPr="00203350">
        <w:t xml:space="preserve">, egy komplex feladatellátást szolgáló, az </w:t>
      </w:r>
      <w:r w:rsidRPr="00203350">
        <w:t xml:space="preserve">emberek találkozását biztosító </w:t>
      </w:r>
      <w:r w:rsidR="00E5592C" w:rsidRPr="00203350">
        <w:t>közösségi t</w:t>
      </w:r>
      <w:r w:rsidRPr="00203350">
        <w:t xml:space="preserve">ér. </w:t>
      </w:r>
      <w:r w:rsidR="00E5592C" w:rsidRPr="00203350">
        <w:t xml:space="preserve">Fő profilja a kultúraközvetítés, amelyben hangsúlyos az önművelés, a művészeti és tudományos ismeretterjesztés, továbbá a művészeti produkciók létrehozása és bemutatása. A </w:t>
      </w:r>
      <w:r w:rsidR="00AD1C55">
        <w:t>Művelődési Ház</w:t>
      </w:r>
      <w:r w:rsidR="00E5592C" w:rsidRPr="00203350">
        <w:t xml:space="preserve"> falain kívül tevékenykedő alkotó körök bemutatóinak is teret ad. A kulturális funkciók mell</w:t>
      </w:r>
      <w:r w:rsidR="00CE2F10" w:rsidRPr="00203350">
        <w:t xml:space="preserve">ett többféle munkaszervezetnek </w:t>
      </w:r>
      <w:r w:rsidRPr="00203350">
        <w:t xml:space="preserve">is </w:t>
      </w:r>
      <w:r w:rsidR="00E5592C" w:rsidRPr="00203350">
        <w:t>biztosít otthont.</w:t>
      </w:r>
    </w:p>
    <w:p w14:paraId="64A7C4C6" w14:textId="77777777" w:rsidR="00A31235" w:rsidRPr="00203350" w:rsidRDefault="00A31235" w:rsidP="00BC12AA">
      <w:pPr>
        <w:pStyle w:val="NormlWeb"/>
        <w:shd w:val="clear" w:color="auto" w:fill="FFFFFF"/>
        <w:spacing w:before="0" w:beforeAutospacing="0" w:after="0" w:afterAutospacing="0"/>
        <w:jc w:val="both"/>
      </w:pPr>
    </w:p>
    <w:p w14:paraId="027EDF5F" w14:textId="66686D2C" w:rsidR="007A56C8" w:rsidRPr="00203350" w:rsidRDefault="00334193" w:rsidP="00BC12AA">
      <w:pPr>
        <w:pStyle w:val="NormlWeb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203350">
        <w:rPr>
          <w:u w:val="single"/>
        </w:rPr>
        <w:t>Feladatköre:</w:t>
      </w:r>
    </w:p>
    <w:p w14:paraId="016DBEF6" w14:textId="77777777" w:rsidR="00A31235" w:rsidRPr="00203350" w:rsidRDefault="00A31235" w:rsidP="00BC12AA">
      <w:pPr>
        <w:pStyle w:val="NormlWeb"/>
        <w:shd w:val="clear" w:color="auto" w:fill="FFFFFF"/>
        <w:spacing w:before="0" w:beforeAutospacing="0" w:after="0" w:afterAutospacing="0"/>
        <w:jc w:val="both"/>
        <w:rPr>
          <w:u w:val="single"/>
        </w:rPr>
      </w:pPr>
    </w:p>
    <w:p w14:paraId="734DC356" w14:textId="1E1A2C2E" w:rsidR="00E5592C" w:rsidRPr="00203350" w:rsidRDefault="00E5592C" w:rsidP="00BC12AA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az iskolarendszeren kívüli, önképző, életminőséget és életesélyt javító, tanulási, felnőttoktatási lehetőségek, ismeretterjesztő tevékenységek</w:t>
      </w:r>
      <w:r w:rsidR="00AD1C55">
        <w:rPr>
          <w:rFonts w:ascii="Times New Roman" w:hAnsi="Times New Roman" w:cs="Times New Roman"/>
          <w:sz w:val="24"/>
          <w:szCs w:val="24"/>
        </w:rPr>
        <w:t>;</w:t>
      </w:r>
    </w:p>
    <w:p w14:paraId="5281F99F" w14:textId="5F19CEF5" w:rsidR="00D13172" w:rsidRPr="00203350" w:rsidRDefault="00D13172" w:rsidP="00BC12AA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egészséges életmódot népszerűsítő komplex rendezvények, körök, klubok szervezése és működtetése</w:t>
      </w:r>
      <w:r w:rsidR="00AD1C55">
        <w:rPr>
          <w:rFonts w:ascii="Times New Roman" w:hAnsi="Times New Roman" w:cs="Times New Roman"/>
          <w:sz w:val="24"/>
          <w:szCs w:val="24"/>
        </w:rPr>
        <w:t>;</w:t>
      </w:r>
    </w:p>
    <w:p w14:paraId="77DBB3A1" w14:textId="6E3FB1DE" w:rsidR="00D13172" w:rsidRPr="00203350" w:rsidRDefault="00D13172" w:rsidP="00BC12AA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természe</w:t>
      </w:r>
      <w:r w:rsidR="00AD1C55">
        <w:rPr>
          <w:rFonts w:ascii="Times New Roman" w:hAnsi="Times New Roman" w:cs="Times New Roman"/>
          <w:sz w:val="24"/>
          <w:szCs w:val="24"/>
        </w:rPr>
        <w:t>t– és</w:t>
      </w:r>
      <w:r w:rsidRPr="00203350">
        <w:rPr>
          <w:rFonts w:ascii="Times New Roman" w:hAnsi="Times New Roman" w:cs="Times New Roman"/>
          <w:sz w:val="24"/>
          <w:szCs w:val="24"/>
        </w:rPr>
        <w:t xml:space="preserve"> környezetvédelemmel kapcsolatos programok szervezése</w:t>
      </w:r>
      <w:r w:rsidR="00AD1C55">
        <w:rPr>
          <w:rFonts w:ascii="Times New Roman" w:hAnsi="Times New Roman" w:cs="Times New Roman"/>
          <w:sz w:val="24"/>
          <w:szCs w:val="24"/>
        </w:rPr>
        <w:t>;</w:t>
      </w:r>
    </w:p>
    <w:p w14:paraId="6F6F2BB3" w14:textId="141B5A09" w:rsidR="00334193" w:rsidRPr="00203350" w:rsidRDefault="00D13172" w:rsidP="00BC12AA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a felnövekvő korosztályok egészséges test</w:t>
      </w:r>
      <w:r w:rsidR="00AD1C55">
        <w:rPr>
          <w:rFonts w:ascii="Times New Roman" w:hAnsi="Times New Roman" w:cs="Times New Roman"/>
          <w:sz w:val="24"/>
          <w:szCs w:val="24"/>
        </w:rPr>
        <w:t>i–</w:t>
      </w:r>
      <w:r w:rsidRPr="00203350">
        <w:rPr>
          <w:rFonts w:ascii="Times New Roman" w:hAnsi="Times New Roman" w:cs="Times New Roman"/>
          <w:sz w:val="24"/>
          <w:szCs w:val="24"/>
        </w:rPr>
        <w:t>, szellemi fejlődését szolgáló, a fiatalok igényeinek kielégítését célzó ifjúsági pro</w:t>
      </w:r>
      <w:r w:rsidR="00334193" w:rsidRPr="00203350">
        <w:rPr>
          <w:rFonts w:ascii="Times New Roman" w:hAnsi="Times New Roman" w:cs="Times New Roman"/>
          <w:sz w:val="24"/>
          <w:szCs w:val="24"/>
        </w:rPr>
        <w:t>gramok szervezése</w:t>
      </w:r>
      <w:r w:rsidR="00AD1C55">
        <w:rPr>
          <w:rFonts w:ascii="Times New Roman" w:hAnsi="Times New Roman" w:cs="Times New Roman"/>
          <w:sz w:val="24"/>
          <w:szCs w:val="24"/>
        </w:rPr>
        <w:t>;</w:t>
      </w:r>
    </w:p>
    <w:p w14:paraId="29F6C905" w14:textId="776B8CE5" w:rsidR="00AD1C55" w:rsidRPr="00AD1C55" w:rsidRDefault="00334193" w:rsidP="00BC12AA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kézművesség (szakműhelyek működtetése, kreatív játszóházak szervezése)</w:t>
      </w:r>
      <w:r w:rsidR="00AD1C55">
        <w:rPr>
          <w:rFonts w:ascii="Times New Roman" w:hAnsi="Times New Roman" w:cs="Times New Roman"/>
          <w:sz w:val="24"/>
          <w:szCs w:val="24"/>
        </w:rPr>
        <w:t>;</w:t>
      </w:r>
    </w:p>
    <w:p w14:paraId="5F521DE1" w14:textId="1EF9EF32" w:rsidR="00D13172" w:rsidRPr="00203350" w:rsidRDefault="00D13172" w:rsidP="00BC12AA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művészeti ismeretterjesztés változatos formáinak megteremtése</w:t>
      </w:r>
      <w:r w:rsidR="00AD1C55">
        <w:rPr>
          <w:rFonts w:ascii="Times New Roman" w:hAnsi="Times New Roman" w:cs="Times New Roman"/>
          <w:sz w:val="24"/>
          <w:szCs w:val="24"/>
        </w:rPr>
        <w:t>;</w:t>
      </w:r>
    </w:p>
    <w:p w14:paraId="006F5AAE" w14:textId="1DC0A797" w:rsidR="00D13172" w:rsidRPr="00203350" w:rsidRDefault="00D13172" w:rsidP="00BC12AA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előadások, konferenciák, szakmai tanácskozások szervezésében való közreműködés</w:t>
      </w:r>
      <w:r w:rsidR="00AD1C55">
        <w:rPr>
          <w:rFonts w:ascii="Times New Roman" w:hAnsi="Times New Roman" w:cs="Times New Roman"/>
          <w:sz w:val="24"/>
          <w:szCs w:val="24"/>
        </w:rPr>
        <w:t>;</w:t>
      </w:r>
    </w:p>
    <w:p w14:paraId="6CFF43EB" w14:textId="6A398068" w:rsidR="00D13172" w:rsidRPr="00203350" w:rsidRDefault="00D13172" w:rsidP="00BC12AA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filmvetítés,</w:t>
      </w:r>
      <w:r w:rsidR="00334193" w:rsidRPr="00203350">
        <w:rPr>
          <w:rFonts w:ascii="Times New Roman" w:hAnsi="Times New Roman" w:cs="Times New Roman"/>
          <w:sz w:val="24"/>
          <w:szCs w:val="24"/>
        </w:rPr>
        <w:t xml:space="preserve"> honismereti, helytörténeti programok szervezése</w:t>
      </w:r>
      <w:r w:rsidR="00AD1C55">
        <w:rPr>
          <w:rFonts w:ascii="Times New Roman" w:hAnsi="Times New Roman" w:cs="Times New Roman"/>
          <w:sz w:val="24"/>
          <w:szCs w:val="24"/>
        </w:rPr>
        <w:t>;</w:t>
      </w:r>
    </w:p>
    <w:p w14:paraId="6FA8282B" w14:textId="088FC451" w:rsidR="00334193" w:rsidRPr="00203350" w:rsidRDefault="00334193" w:rsidP="00BC12AA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hagyományőrző népi és nemzetiségi kultúra értékeinek bemutatása, népszerűsítése, őrzése (népi-, iparművészeti kismesterségek, tanfolyamok, játszóházak)</w:t>
      </w:r>
      <w:r w:rsidR="00AD1C55">
        <w:rPr>
          <w:rFonts w:ascii="Times New Roman" w:hAnsi="Times New Roman" w:cs="Times New Roman"/>
          <w:sz w:val="24"/>
          <w:szCs w:val="24"/>
        </w:rPr>
        <w:t>;</w:t>
      </w:r>
    </w:p>
    <w:p w14:paraId="094BB979" w14:textId="72944F70" w:rsidR="00E5592C" w:rsidRPr="00203350" w:rsidRDefault="00E5592C" w:rsidP="00BC12AA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a település környezeti, szellemi, művészeti értékeinek, hagyományainak feltárása, megőrzése, megismertetése, a helyi művelődési szokások gondozása, gazdagítása</w:t>
      </w:r>
      <w:r w:rsidR="00AD1C55">
        <w:rPr>
          <w:rFonts w:ascii="Times New Roman" w:hAnsi="Times New Roman" w:cs="Times New Roman"/>
          <w:sz w:val="24"/>
          <w:szCs w:val="24"/>
        </w:rPr>
        <w:t>;</w:t>
      </w:r>
    </w:p>
    <w:p w14:paraId="39171AEB" w14:textId="43876D67" w:rsidR="00E5592C" w:rsidRPr="00203350" w:rsidRDefault="00E5592C" w:rsidP="00BC12AA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az ünnepek kultúrájának gondozása, a különböző kultúrák közötti kapcsolatok</w:t>
      </w:r>
      <w:r w:rsidR="00334193" w:rsidRPr="00203350">
        <w:rPr>
          <w:rFonts w:ascii="Times New Roman" w:hAnsi="Times New Roman" w:cs="Times New Roman"/>
          <w:sz w:val="24"/>
          <w:szCs w:val="24"/>
        </w:rPr>
        <w:t xml:space="preserve"> kiépítésének és fenntartásának</w:t>
      </w:r>
      <w:r w:rsidR="00AD1C55">
        <w:rPr>
          <w:rFonts w:ascii="Times New Roman" w:hAnsi="Times New Roman" w:cs="Times New Roman"/>
          <w:sz w:val="24"/>
          <w:szCs w:val="24"/>
        </w:rPr>
        <w:t>;</w:t>
      </w:r>
    </w:p>
    <w:p w14:paraId="73718AF2" w14:textId="600CF4DB" w:rsidR="00334193" w:rsidRPr="00203350" w:rsidRDefault="00334193" w:rsidP="00BC12AA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képz</w:t>
      </w:r>
      <w:r w:rsidR="00373C35">
        <w:rPr>
          <w:rFonts w:ascii="Times New Roman" w:hAnsi="Times New Roman" w:cs="Times New Roman"/>
          <w:sz w:val="24"/>
          <w:szCs w:val="24"/>
        </w:rPr>
        <w:t>ő–,</w:t>
      </w:r>
      <w:r w:rsidRPr="00203350">
        <w:rPr>
          <w:rFonts w:ascii="Times New Roman" w:hAnsi="Times New Roman" w:cs="Times New Roman"/>
          <w:sz w:val="24"/>
          <w:szCs w:val="24"/>
        </w:rPr>
        <w:t xml:space="preserve"> iparművészet</w:t>
      </w:r>
      <w:r w:rsidR="00373C35">
        <w:rPr>
          <w:rFonts w:ascii="Times New Roman" w:hAnsi="Times New Roman" w:cs="Times New Roman"/>
          <w:sz w:val="24"/>
          <w:szCs w:val="24"/>
        </w:rPr>
        <w:t xml:space="preserve">i– és </w:t>
      </w:r>
      <w:r w:rsidRPr="00203350">
        <w:rPr>
          <w:rFonts w:ascii="Times New Roman" w:hAnsi="Times New Roman" w:cs="Times New Roman"/>
          <w:sz w:val="24"/>
          <w:szCs w:val="24"/>
        </w:rPr>
        <w:t>fotókiállítások, vándorkiállítások szervezése és lebonyolítása,</w:t>
      </w:r>
    </w:p>
    <w:p w14:paraId="37309494" w14:textId="3D7CF12B" w:rsidR="00334193" w:rsidRPr="00203350" w:rsidRDefault="00334193" w:rsidP="00BC12AA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színjátszás, irodalom, bábművészet (irodalmi estek, amatőr színjátszó csoportok, ünnepi irodalmi műsorok szervezése)</w:t>
      </w:r>
      <w:r w:rsidR="00AD1C55">
        <w:rPr>
          <w:rFonts w:ascii="Times New Roman" w:hAnsi="Times New Roman" w:cs="Times New Roman"/>
          <w:sz w:val="24"/>
          <w:szCs w:val="24"/>
        </w:rPr>
        <w:t>;</w:t>
      </w:r>
    </w:p>
    <w:p w14:paraId="4670798B" w14:textId="527BE67D" w:rsidR="00E5592C" w:rsidRPr="00203350" w:rsidRDefault="00AD1C55" w:rsidP="00BC12AA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5592C" w:rsidRPr="00203350">
        <w:rPr>
          <w:rFonts w:ascii="Times New Roman" w:hAnsi="Times New Roman" w:cs="Times New Roman"/>
          <w:sz w:val="24"/>
          <w:szCs w:val="24"/>
        </w:rPr>
        <w:t>z ismeretszerző, amatőr alkotó, művelődő, a szabadidő eltöltésére alakult és civil szervezetek, ifjúsági közösségek tevékenységének támogatása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580A55" w14:textId="7B308684" w:rsidR="00334193" w:rsidRPr="00203350" w:rsidRDefault="00334193" w:rsidP="00BC12AA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klubok, egyesületek működésének kezdeményezése, a meglévő klubok, egyesületek munkájának segítése, támogatása</w:t>
      </w:r>
      <w:r w:rsidR="00AD1C55">
        <w:rPr>
          <w:rFonts w:ascii="Times New Roman" w:hAnsi="Times New Roman" w:cs="Times New Roman"/>
          <w:sz w:val="24"/>
          <w:szCs w:val="24"/>
        </w:rPr>
        <w:t>;</w:t>
      </w:r>
    </w:p>
    <w:p w14:paraId="63F3B0F8" w14:textId="0C0437E5" w:rsidR="00E5592C" w:rsidRPr="00203350" w:rsidRDefault="00E5592C" w:rsidP="00BC12AA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lastRenderedPageBreak/>
        <w:t>a helyi társadalom kapcsolatrendszerének, közösségi életének, érdekérvényesítésének segítése és az e célra alakult szövetségek támogatása</w:t>
      </w:r>
      <w:r w:rsidR="00AD1C55">
        <w:rPr>
          <w:rFonts w:ascii="Times New Roman" w:hAnsi="Times New Roman" w:cs="Times New Roman"/>
          <w:sz w:val="24"/>
          <w:szCs w:val="24"/>
        </w:rPr>
        <w:t>;</w:t>
      </w:r>
    </w:p>
    <w:p w14:paraId="16D91461" w14:textId="6D7978DA" w:rsidR="00E5592C" w:rsidRPr="00203350" w:rsidRDefault="00E5592C" w:rsidP="00BC12AA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a szabadidő kulturális célú eltöltéséhez a feltételek biztosítása</w:t>
      </w:r>
      <w:r w:rsidR="00AD1C55">
        <w:rPr>
          <w:rFonts w:ascii="Times New Roman" w:hAnsi="Times New Roman" w:cs="Times New Roman"/>
          <w:sz w:val="24"/>
          <w:szCs w:val="24"/>
        </w:rPr>
        <w:t>;</w:t>
      </w:r>
    </w:p>
    <w:p w14:paraId="20EF9180" w14:textId="68663BE8" w:rsidR="00E5592C" w:rsidRPr="00203350" w:rsidRDefault="00E5592C" w:rsidP="00BC12AA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 xml:space="preserve">egyéb, művelődést </w:t>
      </w:r>
      <w:r w:rsidR="00334193" w:rsidRPr="00203350">
        <w:rPr>
          <w:rFonts w:ascii="Times New Roman" w:hAnsi="Times New Roman" w:cs="Times New Roman"/>
          <w:sz w:val="24"/>
          <w:szCs w:val="24"/>
        </w:rPr>
        <w:t>segítő lehetőségek biztosítása</w:t>
      </w:r>
      <w:r w:rsidR="00AD1C55">
        <w:rPr>
          <w:rFonts w:ascii="Times New Roman" w:hAnsi="Times New Roman" w:cs="Times New Roman"/>
          <w:sz w:val="24"/>
          <w:szCs w:val="24"/>
        </w:rPr>
        <w:t>;</w:t>
      </w:r>
    </w:p>
    <w:p w14:paraId="1D9FFA47" w14:textId="76E9DE83" w:rsidR="00334193" w:rsidRPr="00203350" w:rsidRDefault="00334193" w:rsidP="00BC12AA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 xml:space="preserve">a felsőoktatási intézményekben tanuló művelődésszervező szakos hallgatók gyakorlati képzésében való közreműködés – a felsőoktatási intézménnyel kötött külön megállapodás alapján. </w:t>
      </w:r>
    </w:p>
    <w:p w14:paraId="7D24FE55" w14:textId="77777777" w:rsidR="00D04C22" w:rsidRPr="00203350" w:rsidRDefault="00D04C22" w:rsidP="00BC12AA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3DA85DC" w14:textId="5BAFB668" w:rsidR="00293EED" w:rsidRPr="00B73C95" w:rsidRDefault="00AD1C55" w:rsidP="00BC12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73C9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 Művelődési Ház</w:t>
      </w:r>
      <w:r w:rsidR="00CE2F10" w:rsidRPr="00B73C9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A31235" w:rsidRPr="00B73C9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klubhelyiség</w:t>
      </w:r>
      <w:r w:rsidR="003120D3" w:rsidRPr="00B73C9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einek</w:t>
      </w:r>
      <w:r w:rsidR="00A31235" w:rsidRPr="00B73C9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CE2F10" w:rsidRPr="00B73C9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igénybevételi lehetőségek, bérleti díjak:</w:t>
      </w:r>
    </w:p>
    <w:p w14:paraId="19D46705" w14:textId="77777777" w:rsidR="000D179D" w:rsidRPr="00B73C95" w:rsidRDefault="000D179D" w:rsidP="00BC12A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032C587" w14:textId="1EBB3E7E" w:rsidR="000D179D" w:rsidRPr="00B73C95" w:rsidRDefault="000D179D" w:rsidP="00BC12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CE3554" w:rsidRPr="00B73C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Művelődési Ház</w:t>
      </w:r>
      <w:r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bérleti díjai kereskedelmi tevékenység és egyéb program számára</w:t>
      </w:r>
      <w:r w:rsidR="00A31235"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(pl. vásár, termékbemutató, </w:t>
      </w:r>
      <w:r w:rsidR="00841DC1"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>szemvizsgálat</w:t>
      </w:r>
      <w:r w:rsidR="00AD1C55"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>stb. esetén)</w:t>
      </w:r>
    </w:p>
    <w:p w14:paraId="16D0ADC1" w14:textId="77777777" w:rsidR="000D179D" w:rsidRPr="00B73C95" w:rsidRDefault="000D179D" w:rsidP="00BC12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5138AA" w14:textId="77777777" w:rsidR="0052166D" w:rsidRPr="00B73C95" w:rsidRDefault="00CE3554" w:rsidP="00BC12AA">
      <w:pPr>
        <w:pStyle w:val="Listaszerbekezds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>Művelődési Ház</w:t>
      </w:r>
      <w:r w:rsidR="00175E97"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nagyterem</w:t>
      </w:r>
      <w:r w:rsidR="00A27167"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75E97"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8A1FFF3" w14:textId="4837191F" w:rsidR="000D179D" w:rsidRPr="00B73C95" w:rsidRDefault="0052166D" w:rsidP="0052166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a) </w:t>
      </w:r>
      <w:r w:rsidR="00A27167"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>Fűtés szezonban: 9.000, - Ft/óra</w:t>
      </w:r>
    </w:p>
    <w:p w14:paraId="76424069" w14:textId="093B9696" w:rsidR="0052166D" w:rsidRPr="00B73C95" w:rsidRDefault="0052166D" w:rsidP="005216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b) </w:t>
      </w:r>
      <w:r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Fűtés szezonon kívül: 8.800, - Ft/óra</w:t>
      </w:r>
    </w:p>
    <w:p w14:paraId="44CC18F3" w14:textId="77777777" w:rsidR="0052166D" w:rsidRPr="00B73C95" w:rsidRDefault="00CE3554" w:rsidP="007C340B">
      <w:pPr>
        <w:pStyle w:val="Listaszerbekezds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>Művelődési Ház</w:t>
      </w:r>
      <w:r w:rsidR="00A27167"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kisterem</w:t>
      </w:r>
      <w:r w:rsidR="00175E97"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3F772125" w14:textId="465AFFA5" w:rsidR="0052166D" w:rsidRPr="00B73C95" w:rsidRDefault="0052166D" w:rsidP="0052166D">
      <w:pPr>
        <w:pStyle w:val="Listaszerbekezds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Fűtés szezonban: 4.500, - Ft/óra</w:t>
      </w:r>
    </w:p>
    <w:p w14:paraId="2C0E245A" w14:textId="3211AB91" w:rsidR="0052166D" w:rsidRPr="00B73C95" w:rsidRDefault="0052166D" w:rsidP="0052166D">
      <w:pPr>
        <w:pStyle w:val="Listaszerbekezds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Fűtés szezonon kívül: 4.400, - Ft/óra</w:t>
      </w:r>
      <w:r w:rsidR="00841DC1"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9D08354" w14:textId="2DDE8B84" w:rsidR="00A31235" w:rsidRPr="00B73C95" w:rsidRDefault="00A27167" w:rsidP="005216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</w:t>
      </w:r>
    </w:p>
    <w:p w14:paraId="65EC5C2D" w14:textId="2940E327" w:rsidR="000D179D" w:rsidRPr="00B73C95" w:rsidRDefault="000D179D" w:rsidP="00BC12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>A fentiekben meghatározott bérleti díjak a rendezvény időpontjában a</w:t>
      </w:r>
      <w:r w:rsidR="004D7895"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Művelődési Ház</w:t>
      </w:r>
      <w:r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rendelkezésre áll</w:t>
      </w:r>
      <w:r w:rsidR="00A16961"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>ó</w:t>
      </w:r>
      <w:r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berendezési tárgyakkal (asztal, szék) együtt értendők.</w:t>
      </w:r>
    </w:p>
    <w:p w14:paraId="5B96ACE7" w14:textId="77777777" w:rsidR="000D179D" w:rsidRPr="00B73C95" w:rsidRDefault="000D179D" w:rsidP="00BC12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FB4AA5" w14:textId="6ED74839" w:rsidR="00B73C95" w:rsidRPr="00B73C95" w:rsidRDefault="000D179D" w:rsidP="00BC12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AD1C55"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Művelődési Ház </w:t>
      </w:r>
      <w:r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>bérbeadása szombaton egész napra és/vagy éjszakára családi rendezvény és egyéb rendezvény számára:</w:t>
      </w:r>
      <w:r w:rsidR="0003117F"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166D"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>0.000,</w:t>
      </w:r>
      <w:r w:rsidR="00A16961" w:rsidRPr="00B73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Ft. </w:t>
      </w:r>
    </w:p>
    <w:p w14:paraId="014C356D" w14:textId="77777777" w:rsidR="00AB5A9A" w:rsidRPr="00203350" w:rsidRDefault="00AB5A9A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618C5" w14:textId="779CD6FE" w:rsidR="00AB470E" w:rsidRPr="00203350" w:rsidRDefault="00A31235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A</w:t>
      </w:r>
      <w:r w:rsidR="000D179D" w:rsidRPr="00203350">
        <w:rPr>
          <w:rFonts w:ascii="Times New Roman" w:hAnsi="Times New Roman" w:cs="Times New Roman"/>
          <w:sz w:val="24"/>
          <w:szCs w:val="24"/>
        </w:rPr>
        <w:t xml:space="preserve"> bérbe</w:t>
      </w:r>
      <w:r w:rsidR="00AC37A6">
        <w:rPr>
          <w:rFonts w:ascii="Times New Roman" w:hAnsi="Times New Roman" w:cs="Times New Roman"/>
          <w:sz w:val="24"/>
          <w:szCs w:val="24"/>
        </w:rPr>
        <w:t xml:space="preserve"> </w:t>
      </w:r>
      <w:r w:rsidR="000D179D" w:rsidRPr="00203350">
        <w:rPr>
          <w:rFonts w:ascii="Times New Roman" w:hAnsi="Times New Roman" w:cs="Times New Roman"/>
          <w:sz w:val="24"/>
          <w:szCs w:val="24"/>
        </w:rPr>
        <w:t>vett helyiségben vagy annak berendezési tárgyaiban okozott kár esetén a bérlőt kártérítési fellelőség terheli.</w:t>
      </w:r>
      <w:r w:rsidRPr="00203350">
        <w:rPr>
          <w:rFonts w:ascii="Times New Roman" w:hAnsi="Times New Roman" w:cs="Times New Roman"/>
          <w:sz w:val="24"/>
          <w:szCs w:val="24"/>
        </w:rPr>
        <w:t xml:space="preserve"> A bérlő minden esetben előzetesen megismerte és betartja a </w:t>
      </w:r>
      <w:r w:rsidR="00AD1C55">
        <w:rPr>
          <w:rFonts w:ascii="Times New Roman" w:hAnsi="Times New Roman" w:cs="Times New Roman"/>
          <w:sz w:val="24"/>
          <w:szCs w:val="24"/>
        </w:rPr>
        <w:t xml:space="preserve">Művelődési Ház </w:t>
      </w:r>
      <w:r w:rsidRPr="00203350">
        <w:rPr>
          <w:rFonts w:ascii="Times New Roman" w:hAnsi="Times New Roman" w:cs="Times New Roman"/>
          <w:sz w:val="24"/>
          <w:szCs w:val="24"/>
        </w:rPr>
        <w:t xml:space="preserve">házirendjét. </w:t>
      </w:r>
    </w:p>
    <w:p w14:paraId="71449C61" w14:textId="77777777" w:rsidR="0085392B" w:rsidRDefault="0085392B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BF33B" w14:textId="77777777" w:rsidR="00AB5A9A" w:rsidRPr="00203350" w:rsidRDefault="00AB5A9A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9E8A4" w14:textId="72DBB5C4" w:rsidR="00F836A1" w:rsidRPr="00203350" w:rsidRDefault="00394D98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Polgárdi,</w:t>
      </w:r>
      <w:r w:rsidR="008B35D7" w:rsidRPr="00203350">
        <w:rPr>
          <w:rFonts w:ascii="Times New Roman" w:hAnsi="Times New Roman" w:cs="Times New Roman"/>
          <w:sz w:val="24"/>
          <w:szCs w:val="24"/>
        </w:rPr>
        <w:t xml:space="preserve"> </w:t>
      </w:r>
      <w:r w:rsidR="005F1D2F">
        <w:rPr>
          <w:rFonts w:ascii="Times New Roman" w:hAnsi="Times New Roman" w:cs="Times New Roman"/>
          <w:sz w:val="24"/>
          <w:szCs w:val="24"/>
        </w:rPr>
        <w:t xml:space="preserve">2022. január </w:t>
      </w:r>
      <w:r w:rsidR="006341AE">
        <w:rPr>
          <w:rFonts w:ascii="Times New Roman" w:hAnsi="Times New Roman" w:cs="Times New Roman"/>
          <w:sz w:val="24"/>
          <w:szCs w:val="24"/>
        </w:rPr>
        <w:t>27.</w:t>
      </w:r>
    </w:p>
    <w:p w14:paraId="1D3A7F8A" w14:textId="1F596DFB" w:rsidR="00F836A1" w:rsidRDefault="00F836A1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571C8" w14:textId="77777777" w:rsidR="00AB5A9A" w:rsidRDefault="00AB5A9A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CB677" w14:textId="77777777" w:rsidR="00AB5A9A" w:rsidRDefault="00AB5A9A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4A71C" w14:textId="77777777" w:rsidR="00AB5A9A" w:rsidRDefault="00AB5A9A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F3EB8" w14:textId="2FE56E95" w:rsidR="00090801" w:rsidRPr="00203350" w:rsidRDefault="00394D98" w:rsidP="00BC1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Nyikos László</w:t>
      </w:r>
      <w:r w:rsidR="008606E6" w:rsidRPr="00203350">
        <w:rPr>
          <w:rFonts w:ascii="Times New Roman" w:hAnsi="Times New Roman" w:cs="Times New Roman"/>
          <w:sz w:val="24"/>
          <w:szCs w:val="24"/>
        </w:rPr>
        <w:tab/>
      </w:r>
      <w:r w:rsidR="008606E6" w:rsidRPr="00203350">
        <w:rPr>
          <w:rFonts w:ascii="Times New Roman" w:hAnsi="Times New Roman" w:cs="Times New Roman"/>
          <w:sz w:val="24"/>
          <w:szCs w:val="24"/>
        </w:rPr>
        <w:tab/>
      </w:r>
      <w:r w:rsidR="008606E6" w:rsidRPr="00203350">
        <w:rPr>
          <w:rFonts w:ascii="Times New Roman" w:hAnsi="Times New Roman" w:cs="Times New Roman"/>
          <w:sz w:val="24"/>
          <w:szCs w:val="24"/>
        </w:rPr>
        <w:tab/>
      </w:r>
      <w:r w:rsidR="008606E6" w:rsidRPr="00203350">
        <w:rPr>
          <w:rFonts w:ascii="Times New Roman" w:hAnsi="Times New Roman" w:cs="Times New Roman"/>
          <w:sz w:val="24"/>
          <w:szCs w:val="24"/>
        </w:rPr>
        <w:tab/>
      </w:r>
      <w:r w:rsidR="008606E6" w:rsidRPr="00203350">
        <w:rPr>
          <w:rFonts w:ascii="Times New Roman" w:hAnsi="Times New Roman" w:cs="Times New Roman"/>
          <w:sz w:val="24"/>
          <w:szCs w:val="24"/>
        </w:rPr>
        <w:tab/>
      </w:r>
      <w:r w:rsidRPr="00203350">
        <w:rPr>
          <w:rFonts w:ascii="Times New Roman" w:hAnsi="Times New Roman" w:cs="Times New Roman"/>
          <w:sz w:val="24"/>
          <w:szCs w:val="24"/>
        </w:rPr>
        <w:tab/>
      </w:r>
      <w:r w:rsidR="00176557">
        <w:rPr>
          <w:rFonts w:ascii="Times New Roman" w:hAnsi="Times New Roman" w:cs="Times New Roman"/>
          <w:sz w:val="24"/>
          <w:szCs w:val="24"/>
        </w:rPr>
        <w:t xml:space="preserve">   </w:t>
      </w:r>
      <w:r w:rsidRPr="00203350">
        <w:rPr>
          <w:rFonts w:ascii="Times New Roman" w:hAnsi="Times New Roman" w:cs="Times New Roman"/>
          <w:sz w:val="24"/>
          <w:szCs w:val="24"/>
        </w:rPr>
        <w:t>Krisztián Nóra</w:t>
      </w:r>
      <w:r w:rsidR="00AB5A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64CCB" w14:textId="7E55806E" w:rsidR="00F836A1" w:rsidRPr="00203350" w:rsidRDefault="00394D98" w:rsidP="00BC1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 xml:space="preserve"> </w:t>
      </w:r>
      <w:r w:rsidR="005F1D2F">
        <w:rPr>
          <w:rFonts w:ascii="Times New Roman" w:hAnsi="Times New Roman" w:cs="Times New Roman"/>
          <w:sz w:val="24"/>
          <w:szCs w:val="24"/>
        </w:rPr>
        <w:t>p</w:t>
      </w:r>
      <w:r w:rsidR="00090801" w:rsidRPr="00203350">
        <w:rPr>
          <w:rFonts w:ascii="Times New Roman" w:hAnsi="Times New Roman" w:cs="Times New Roman"/>
          <w:sz w:val="24"/>
          <w:szCs w:val="24"/>
        </w:rPr>
        <w:t>olgármester</w:t>
      </w:r>
      <w:r w:rsidR="00090801" w:rsidRPr="00203350">
        <w:rPr>
          <w:rFonts w:ascii="Times New Roman" w:hAnsi="Times New Roman" w:cs="Times New Roman"/>
          <w:sz w:val="24"/>
          <w:szCs w:val="24"/>
        </w:rPr>
        <w:tab/>
      </w:r>
      <w:r w:rsidR="00090801" w:rsidRPr="00203350">
        <w:rPr>
          <w:rFonts w:ascii="Times New Roman" w:hAnsi="Times New Roman" w:cs="Times New Roman"/>
          <w:sz w:val="24"/>
          <w:szCs w:val="24"/>
        </w:rPr>
        <w:tab/>
      </w:r>
      <w:r w:rsidR="00090801" w:rsidRPr="00203350">
        <w:rPr>
          <w:rFonts w:ascii="Times New Roman" w:hAnsi="Times New Roman" w:cs="Times New Roman"/>
          <w:sz w:val="24"/>
          <w:szCs w:val="24"/>
        </w:rPr>
        <w:tab/>
      </w:r>
      <w:r w:rsidR="00090801" w:rsidRPr="00203350">
        <w:rPr>
          <w:rFonts w:ascii="Times New Roman" w:hAnsi="Times New Roman" w:cs="Times New Roman"/>
          <w:sz w:val="24"/>
          <w:szCs w:val="24"/>
        </w:rPr>
        <w:tab/>
      </w:r>
      <w:r w:rsidR="00090801" w:rsidRPr="00203350">
        <w:rPr>
          <w:rFonts w:ascii="Times New Roman" w:hAnsi="Times New Roman" w:cs="Times New Roman"/>
          <w:sz w:val="24"/>
          <w:szCs w:val="24"/>
        </w:rPr>
        <w:tab/>
      </w:r>
      <w:r w:rsidR="002210D9">
        <w:rPr>
          <w:rFonts w:ascii="Times New Roman" w:hAnsi="Times New Roman" w:cs="Times New Roman"/>
          <w:sz w:val="24"/>
          <w:szCs w:val="24"/>
        </w:rPr>
        <w:tab/>
      </w:r>
      <w:r w:rsidR="005F1D2F">
        <w:rPr>
          <w:rFonts w:ascii="Times New Roman" w:hAnsi="Times New Roman" w:cs="Times New Roman"/>
          <w:sz w:val="24"/>
          <w:szCs w:val="24"/>
        </w:rPr>
        <w:t xml:space="preserve"> </w:t>
      </w:r>
      <w:r w:rsidR="00CA0C1A">
        <w:rPr>
          <w:rFonts w:ascii="Times New Roman" w:hAnsi="Times New Roman" w:cs="Times New Roman"/>
          <w:sz w:val="24"/>
          <w:szCs w:val="24"/>
        </w:rPr>
        <w:t xml:space="preserve">    mb. </w:t>
      </w:r>
      <w:r w:rsidR="005F1D2F">
        <w:rPr>
          <w:rFonts w:ascii="Times New Roman" w:hAnsi="Times New Roman" w:cs="Times New Roman"/>
          <w:sz w:val="24"/>
          <w:szCs w:val="24"/>
        </w:rPr>
        <w:t>i</w:t>
      </w:r>
      <w:r w:rsidRPr="00203350">
        <w:rPr>
          <w:rFonts w:ascii="Times New Roman" w:hAnsi="Times New Roman" w:cs="Times New Roman"/>
          <w:sz w:val="24"/>
          <w:szCs w:val="24"/>
        </w:rPr>
        <w:t>gazgató</w:t>
      </w:r>
      <w:r w:rsidR="003661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5FF9D5" w14:textId="2720B254" w:rsidR="00090801" w:rsidRDefault="00090801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1F306" w14:textId="77777777" w:rsidR="006A48C2" w:rsidRDefault="006A48C2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FDF38" w14:textId="77777777" w:rsidR="006A48C2" w:rsidRDefault="006A48C2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01188" w14:textId="4A68F426" w:rsidR="00090801" w:rsidRPr="005F1D2F" w:rsidRDefault="005F1D2F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D2F">
        <w:rPr>
          <w:rFonts w:ascii="Times New Roman" w:hAnsi="Times New Roman" w:cs="Times New Roman"/>
          <w:sz w:val="24"/>
          <w:szCs w:val="24"/>
          <w:u w:val="single"/>
        </w:rPr>
        <w:t>Záradék:</w:t>
      </w:r>
    </w:p>
    <w:p w14:paraId="3AAD6E3D" w14:textId="2E092E43" w:rsidR="00090801" w:rsidRPr="00203350" w:rsidRDefault="00090801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 xml:space="preserve">Jelen Szervezeti és Működési Szabályzatot </w:t>
      </w:r>
      <w:r w:rsidR="00394D98" w:rsidRPr="00203350">
        <w:rPr>
          <w:rFonts w:ascii="Times New Roman" w:hAnsi="Times New Roman" w:cs="Times New Roman"/>
          <w:sz w:val="24"/>
          <w:szCs w:val="24"/>
        </w:rPr>
        <w:t>Polgárdi Város</w:t>
      </w:r>
      <w:r w:rsidRPr="00203350">
        <w:rPr>
          <w:rFonts w:ascii="Times New Roman" w:hAnsi="Times New Roman" w:cs="Times New Roman"/>
          <w:sz w:val="24"/>
          <w:szCs w:val="24"/>
        </w:rPr>
        <w:t xml:space="preserve"> Önkormányzat </w:t>
      </w:r>
      <w:r w:rsidR="005F1D2F">
        <w:rPr>
          <w:rFonts w:ascii="Times New Roman" w:hAnsi="Times New Roman" w:cs="Times New Roman"/>
          <w:sz w:val="24"/>
          <w:szCs w:val="24"/>
        </w:rPr>
        <w:t>K</w:t>
      </w:r>
      <w:r w:rsidRPr="00203350">
        <w:rPr>
          <w:rFonts w:ascii="Times New Roman" w:hAnsi="Times New Roman" w:cs="Times New Roman"/>
          <w:sz w:val="24"/>
          <w:szCs w:val="24"/>
        </w:rPr>
        <w:t xml:space="preserve">épviselő-testülete a </w:t>
      </w:r>
      <w:r w:rsidR="00C87430">
        <w:rPr>
          <w:rFonts w:ascii="Times New Roman" w:hAnsi="Times New Roman" w:cs="Times New Roman"/>
          <w:sz w:val="24"/>
          <w:szCs w:val="24"/>
        </w:rPr>
        <w:t>37/</w:t>
      </w:r>
      <w:r w:rsidR="008606E6" w:rsidRPr="00203350">
        <w:rPr>
          <w:rFonts w:ascii="Times New Roman" w:hAnsi="Times New Roman" w:cs="Times New Roman"/>
          <w:sz w:val="24"/>
          <w:szCs w:val="24"/>
        </w:rPr>
        <w:t>20</w:t>
      </w:r>
      <w:r w:rsidR="00394D98" w:rsidRPr="00203350">
        <w:rPr>
          <w:rFonts w:ascii="Times New Roman" w:hAnsi="Times New Roman" w:cs="Times New Roman"/>
          <w:sz w:val="24"/>
          <w:szCs w:val="24"/>
        </w:rPr>
        <w:t>2</w:t>
      </w:r>
      <w:r w:rsidR="005F1D2F">
        <w:rPr>
          <w:rFonts w:ascii="Times New Roman" w:hAnsi="Times New Roman" w:cs="Times New Roman"/>
          <w:sz w:val="24"/>
          <w:szCs w:val="24"/>
        </w:rPr>
        <w:t>2</w:t>
      </w:r>
      <w:r w:rsidR="005002EF">
        <w:rPr>
          <w:rFonts w:ascii="Times New Roman" w:hAnsi="Times New Roman" w:cs="Times New Roman"/>
          <w:sz w:val="24"/>
          <w:szCs w:val="24"/>
        </w:rPr>
        <w:t>. (I.27.)</w:t>
      </w:r>
      <w:r w:rsidR="008606E6" w:rsidRPr="00203350">
        <w:rPr>
          <w:rFonts w:ascii="Times New Roman" w:hAnsi="Times New Roman" w:cs="Times New Roman"/>
          <w:sz w:val="24"/>
          <w:szCs w:val="24"/>
        </w:rPr>
        <w:t xml:space="preserve"> </w:t>
      </w:r>
      <w:r w:rsidRPr="00203350">
        <w:rPr>
          <w:rFonts w:ascii="Times New Roman" w:hAnsi="Times New Roman" w:cs="Times New Roman"/>
          <w:sz w:val="24"/>
          <w:szCs w:val="24"/>
        </w:rPr>
        <w:t>számú határozatával fogadta el.</w:t>
      </w:r>
    </w:p>
    <w:p w14:paraId="3125CCC6" w14:textId="77777777" w:rsidR="00090801" w:rsidRPr="00203350" w:rsidRDefault="00090801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DF2F1" w14:textId="5E0B7841" w:rsidR="00090801" w:rsidRDefault="005F1D2F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</w:t>
      </w:r>
      <w:r w:rsidR="00AB5A9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i, 2022. január</w:t>
      </w:r>
      <w:r w:rsidR="006341AE">
        <w:rPr>
          <w:rFonts w:ascii="Times New Roman" w:hAnsi="Times New Roman" w:cs="Times New Roman"/>
          <w:sz w:val="24"/>
          <w:szCs w:val="24"/>
        </w:rPr>
        <w:t xml:space="preserve"> 27.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39BC5" w14:textId="77777777" w:rsidR="00AB5A9A" w:rsidRPr="00203350" w:rsidRDefault="00AB5A9A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20D19" w14:textId="77777777" w:rsidR="00090801" w:rsidRPr="00203350" w:rsidRDefault="00090801" w:rsidP="00BC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D9542" w14:textId="683C8F4E" w:rsidR="00090801" w:rsidRPr="00203350" w:rsidRDefault="00824E37" w:rsidP="00824E37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94D98" w:rsidRPr="00203350">
        <w:rPr>
          <w:rFonts w:ascii="Times New Roman" w:hAnsi="Times New Roman" w:cs="Times New Roman"/>
          <w:sz w:val="24"/>
          <w:szCs w:val="24"/>
        </w:rPr>
        <w:t>dr. Zaccaria Beáta Lea</w:t>
      </w:r>
      <w:r w:rsidR="00AB5A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6131E" w14:textId="7652A363" w:rsidR="006A48C2" w:rsidRDefault="00090801" w:rsidP="00CA0C1A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03350">
        <w:rPr>
          <w:rFonts w:ascii="Times New Roman" w:hAnsi="Times New Roman" w:cs="Times New Roman"/>
          <w:sz w:val="24"/>
          <w:szCs w:val="24"/>
        </w:rPr>
        <w:t>jegyző</w:t>
      </w:r>
    </w:p>
    <w:sectPr w:rsidR="006A48C2" w:rsidSect="000968E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85B7C" w14:textId="77777777" w:rsidR="00AC6C5E" w:rsidRDefault="00AC6C5E" w:rsidP="00BF2C05">
      <w:pPr>
        <w:spacing w:after="0" w:line="240" w:lineRule="auto"/>
      </w:pPr>
      <w:r>
        <w:separator/>
      </w:r>
    </w:p>
  </w:endnote>
  <w:endnote w:type="continuationSeparator" w:id="0">
    <w:p w14:paraId="3252FBF7" w14:textId="77777777" w:rsidR="00AC6C5E" w:rsidRDefault="00AC6C5E" w:rsidP="00BF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14025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405F3B1" w14:textId="15C94F86" w:rsidR="00EC211D" w:rsidRPr="00EC211D" w:rsidRDefault="00BF2C05" w:rsidP="00EC211D">
        <w:pPr>
          <w:pStyle w:val="llb"/>
          <w:jc w:val="right"/>
          <w:rPr>
            <w:rFonts w:ascii="Times New Roman" w:hAnsi="Times New Roman" w:cs="Times New Roman"/>
          </w:rPr>
        </w:pPr>
        <w:r w:rsidRPr="000B6E30">
          <w:rPr>
            <w:rFonts w:ascii="Times New Roman" w:hAnsi="Times New Roman" w:cs="Times New Roman"/>
          </w:rPr>
          <w:fldChar w:fldCharType="begin"/>
        </w:r>
        <w:r w:rsidRPr="000B6E30">
          <w:rPr>
            <w:rFonts w:ascii="Times New Roman" w:hAnsi="Times New Roman" w:cs="Times New Roman"/>
          </w:rPr>
          <w:instrText>PAGE   \* MERGEFORMAT</w:instrText>
        </w:r>
        <w:r w:rsidRPr="000B6E30">
          <w:rPr>
            <w:rFonts w:ascii="Times New Roman" w:hAnsi="Times New Roman" w:cs="Times New Roman"/>
          </w:rPr>
          <w:fldChar w:fldCharType="separate"/>
        </w:r>
        <w:r w:rsidR="008606E6" w:rsidRPr="000B6E30">
          <w:rPr>
            <w:rFonts w:ascii="Times New Roman" w:hAnsi="Times New Roman" w:cs="Times New Roman"/>
            <w:noProof/>
          </w:rPr>
          <w:t>12</w:t>
        </w:r>
        <w:r w:rsidRPr="000B6E3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21CC5" w14:textId="77777777" w:rsidR="00AC6C5E" w:rsidRDefault="00AC6C5E" w:rsidP="00BF2C05">
      <w:pPr>
        <w:spacing w:after="0" w:line="240" w:lineRule="auto"/>
      </w:pPr>
      <w:r>
        <w:separator/>
      </w:r>
    </w:p>
  </w:footnote>
  <w:footnote w:type="continuationSeparator" w:id="0">
    <w:p w14:paraId="201A767E" w14:textId="77777777" w:rsidR="00AC6C5E" w:rsidRDefault="00AC6C5E" w:rsidP="00BF2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A074FC78"/>
    <w:lvl w:ilvl="0">
      <w:numFmt w:val="decimal"/>
      <w:pStyle w:val="Felsorols2"/>
      <w:lvlText w:val="*"/>
      <w:lvlJc w:val="left"/>
    </w:lvl>
  </w:abstractNum>
  <w:abstractNum w:abstractNumId="1" w15:restartNumberingAfterBreak="0">
    <w:nsid w:val="000B4364"/>
    <w:multiLevelType w:val="hybridMultilevel"/>
    <w:tmpl w:val="3BDE2A44"/>
    <w:lvl w:ilvl="0" w:tplc="C38EA4D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25246"/>
    <w:multiLevelType w:val="hybridMultilevel"/>
    <w:tmpl w:val="AAAE5564"/>
    <w:lvl w:ilvl="0" w:tplc="C2604D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EE00B8"/>
    <w:multiLevelType w:val="multilevel"/>
    <w:tmpl w:val="1C623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pStyle w:val="Stluskett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pStyle w:val="Stlus1harom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C90689"/>
    <w:multiLevelType w:val="hybridMultilevel"/>
    <w:tmpl w:val="8DEAB3E6"/>
    <w:lvl w:ilvl="0" w:tplc="5BC06A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F873F7"/>
    <w:multiLevelType w:val="hybridMultilevel"/>
    <w:tmpl w:val="4A482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75A62"/>
    <w:multiLevelType w:val="hybridMultilevel"/>
    <w:tmpl w:val="6420BDFC"/>
    <w:lvl w:ilvl="0" w:tplc="040E000F">
      <w:start w:val="1"/>
      <w:numFmt w:val="decimal"/>
      <w:lvlText w:val="%1."/>
      <w:lvlJc w:val="left"/>
      <w:pPr>
        <w:ind w:left="960" w:hanging="360"/>
      </w:p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143726E0"/>
    <w:multiLevelType w:val="hybridMultilevel"/>
    <w:tmpl w:val="1E3C53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7433A"/>
    <w:multiLevelType w:val="hybridMultilevel"/>
    <w:tmpl w:val="99500966"/>
    <w:lvl w:ilvl="0" w:tplc="4828A324">
      <w:start w:val="1"/>
      <w:numFmt w:val="lowerLetter"/>
      <w:lvlText w:val="%1.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03A22"/>
    <w:multiLevelType w:val="hybridMultilevel"/>
    <w:tmpl w:val="EC8AF09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573E7"/>
    <w:multiLevelType w:val="hybridMultilevel"/>
    <w:tmpl w:val="70BC68F0"/>
    <w:lvl w:ilvl="0" w:tplc="DE82D63C">
      <w:start w:val="1"/>
      <w:numFmt w:val="decimal"/>
      <w:lvlText w:val="%1.)"/>
      <w:lvlJc w:val="left"/>
      <w:pPr>
        <w:tabs>
          <w:tab w:val="num" w:pos="700"/>
        </w:tabs>
        <w:ind w:left="700" w:hanging="340"/>
      </w:pPr>
      <w:rPr>
        <w:b/>
        <w:i w:val="0"/>
        <w:kern w:val="0"/>
      </w:rPr>
    </w:lvl>
    <w:lvl w:ilvl="1" w:tplc="FD3685AC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b/>
        <w:i w:val="0"/>
        <w:kern w:val="0"/>
      </w:rPr>
    </w:lvl>
    <w:lvl w:ilvl="2" w:tplc="193A4560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b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324FC6"/>
    <w:multiLevelType w:val="multilevel"/>
    <w:tmpl w:val="447A8D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376E1B"/>
    <w:multiLevelType w:val="hybridMultilevel"/>
    <w:tmpl w:val="B2029180"/>
    <w:lvl w:ilvl="0" w:tplc="B816D9A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B6127F"/>
    <w:multiLevelType w:val="hybridMultilevel"/>
    <w:tmpl w:val="B1A463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20243"/>
    <w:multiLevelType w:val="hybridMultilevel"/>
    <w:tmpl w:val="E7D4457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86F18"/>
    <w:multiLevelType w:val="hybridMultilevel"/>
    <w:tmpl w:val="95D6A8C4"/>
    <w:lvl w:ilvl="0" w:tplc="6D40B00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FB677C"/>
    <w:multiLevelType w:val="hybridMultilevel"/>
    <w:tmpl w:val="51882670"/>
    <w:lvl w:ilvl="0" w:tplc="B816D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20A93"/>
    <w:multiLevelType w:val="hybridMultilevel"/>
    <w:tmpl w:val="D29AF3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A586A"/>
    <w:multiLevelType w:val="hybridMultilevel"/>
    <w:tmpl w:val="A69076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404BF"/>
    <w:multiLevelType w:val="hybridMultilevel"/>
    <w:tmpl w:val="59CC8000"/>
    <w:lvl w:ilvl="0" w:tplc="24F4EE90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Franklin Gothic Demi Cond" w:eastAsia="Franklin Gothic Demi Cond" w:hAnsi="Franklin Gothic Demi Cond" w:cs="Franklin Gothic Demi Cond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330B7"/>
    <w:multiLevelType w:val="singleLevel"/>
    <w:tmpl w:val="D54E953C"/>
    <w:lvl w:ilvl="0">
      <w:start w:val="1"/>
      <w:numFmt w:val="bullet"/>
      <w:pStyle w:val="Blockquo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0E85772"/>
    <w:multiLevelType w:val="hybridMultilevel"/>
    <w:tmpl w:val="00400172"/>
    <w:lvl w:ilvl="0" w:tplc="C6B2498C">
      <w:start w:val="1"/>
      <w:numFmt w:val="lowerLetter"/>
      <w:lvlText w:val="%1.)"/>
      <w:lvlJc w:val="left"/>
      <w:pPr>
        <w:tabs>
          <w:tab w:val="num" w:pos="735"/>
        </w:tabs>
        <w:ind w:left="735" w:hanging="37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F47E5C"/>
    <w:multiLevelType w:val="hybridMultilevel"/>
    <w:tmpl w:val="8E9675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A4B97"/>
    <w:multiLevelType w:val="hybridMultilevel"/>
    <w:tmpl w:val="40D6E4A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D40EC0"/>
    <w:multiLevelType w:val="hybridMultilevel"/>
    <w:tmpl w:val="034A6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14AFB"/>
    <w:multiLevelType w:val="hybridMultilevel"/>
    <w:tmpl w:val="7B7CD4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323A4"/>
    <w:multiLevelType w:val="hybridMultilevel"/>
    <w:tmpl w:val="D5129038"/>
    <w:lvl w:ilvl="0" w:tplc="02CCA6A0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A055C8"/>
    <w:multiLevelType w:val="hybridMultilevel"/>
    <w:tmpl w:val="51D4CB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A2FA1"/>
    <w:multiLevelType w:val="hybridMultilevel"/>
    <w:tmpl w:val="0DACF142"/>
    <w:lvl w:ilvl="0" w:tplc="083A010E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4DCF9A2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</w:lvl>
    <w:lvl w:ilvl="2" w:tplc="6798BC5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7B7453"/>
    <w:multiLevelType w:val="hybridMultilevel"/>
    <w:tmpl w:val="DE0ADA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D06B2"/>
    <w:multiLevelType w:val="hybridMultilevel"/>
    <w:tmpl w:val="F690BD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77F38"/>
    <w:multiLevelType w:val="hybridMultilevel"/>
    <w:tmpl w:val="306CE5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1A0A83"/>
    <w:multiLevelType w:val="hybridMultilevel"/>
    <w:tmpl w:val="B4FCA95C"/>
    <w:lvl w:ilvl="0" w:tplc="9CFC1694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BDF6053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2D4378"/>
    <w:multiLevelType w:val="hybridMultilevel"/>
    <w:tmpl w:val="06E8384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7367E"/>
    <w:multiLevelType w:val="hybridMultilevel"/>
    <w:tmpl w:val="CBF2A6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C6450"/>
    <w:multiLevelType w:val="hybridMultilevel"/>
    <w:tmpl w:val="14E0290E"/>
    <w:lvl w:ilvl="0" w:tplc="A17EE274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D94A7B"/>
    <w:multiLevelType w:val="hybridMultilevel"/>
    <w:tmpl w:val="369679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661DF0"/>
    <w:multiLevelType w:val="hybridMultilevel"/>
    <w:tmpl w:val="8E20D218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770608C"/>
    <w:multiLevelType w:val="multilevel"/>
    <w:tmpl w:val="867A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03390E"/>
    <w:multiLevelType w:val="hybridMultilevel"/>
    <w:tmpl w:val="3B1C29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E74592"/>
    <w:multiLevelType w:val="hybridMultilevel"/>
    <w:tmpl w:val="520E5870"/>
    <w:lvl w:ilvl="0" w:tplc="A9688F8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E708F"/>
    <w:multiLevelType w:val="singleLevel"/>
    <w:tmpl w:val="040E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F886ACD"/>
    <w:multiLevelType w:val="hybridMultilevel"/>
    <w:tmpl w:val="42228F90"/>
    <w:lvl w:ilvl="0" w:tplc="EAFEC6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870655">
    <w:abstractNumId w:val="13"/>
  </w:num>
  <w:num w:numId="2" w16cid:durableId="2096583992">
    <w:abstractNumId w:val="24"/>
  </w:num>
  <w:num w:numId="3" w16cid:durableId="1330215786">
    <w:abstractNumId w:val="29"/>
  </w:num>
  <w:num w:numId="4" w16cid:durableId="1041593767">
    <w:abstractNumId w:val="17"/>
  </w:num>
  <w:num w:numId="5" w16cid:durableId="347608166">
    <w:abstractNumId w:val="39"/>
  </w:num>
  <w:num w:numId="6" w16cid:durableId="804547433">
    <w:abstractNumId w:val="16"/>
  </w:num>
  <w:num w:numId="7" w16cid:durableId="960111832">
    <w:abstractNumId w:val="23"/>
  </w:num>
  <w:num w:numId="8" w16cid:durableId="250896998">
    <w:abstractNumId w:val="0"/>
    <w:lvlOverride w:ilvl="0">
      <w:lvl w:ilvl="0">
        <w:start w:val="1"/>
        <w:numFmt w:val="bullet"/>
        <w:pStyle w:val="Felsorols2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  <w:sz w:val="28"/>
        </w:rPr>
      </w:lvl>
    </w:lvlOverride>
  </w:num>
  <w:num w:numId="9" w16cid:durableId="742262008">
    <w:abstractNumId w:val="32"/>
  </w:num>
  <w:num w:numId="10" w16cid:durableId="17019293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32161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6635872">
    <w:abstractNumId w:val="8"/>
  </w:num>
  <w:num w:numId="13" w16cid:durableId="1029186704">
    <w:abstractNumId w:val="37"/>
  </w:num>
  <w:num w:numId="14" w16cid:durableId="919291878">
    <w:abstractNumId w:val="38"/>
  </w:num>
  <w:num w:numId="15" w16cid:durableId="1878544211">
    <w:abstractNumId w:val="11"/>
  </w:num>
  <w:num w:numId="16" w16cid:durableId="1094668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4494775">
    <w:abstractNumId w:val="33"/>
  </w:num>
  <w:num w:numId="18" w16cid:durableId="1075518819">
    <w:abstractNumId w:val="22"/>
  </w:num>
  <w:num w:numId="19" w16cid:durableId="1897354612">
    <w:abstractNumId w:val="19"/>
  </w:num>
  <w:num w:numId="20" w16cid:durableId="1102842530">
    <w:abstractNumId w:val="40"/>
  </w:num>
  <w:num w:numId="21" w16cid:durableId="928930502">
    <w:abstractNumId w:val="15"/>
  </w:num>
  <w:num w:numId="22" w16cid:durableId="431239525">
    <w:abstractNumId w:val="1"/>
  </w:num>
  <w:num w:numId="23" w16cid:durableId="865946032">
    <w:abstractNumId w:val="35"/>
  </w:num>
  <w:num w:numId="24" w16cid:durableId="2089962012">
    <w:abstractNumId w:val="14"/>
  </w:num>
  <w:num w:numId="25" w16cid:durableId="79833942">
    <w:abstractNumId w:val="41"/>
  </w:num>
  <w:num w:numId="26" w16cid:durableId="2078820075">
    <w:abstractNumId w:val="3"/>
  </w:num>
  <w:num w:numId="27" w16cid:durableId="1269042084">
    <w:abstractNumId w:val="30"/>
  </w:num>
  <w:num w:numId="28" w16cid:durableId="418647856">
    <w:abstractNumId w:val="31"/>
  </w:num>
  <w:num w:numId="29" w16cid:durableId="781269780">
    <w:abstractNumId w:val="6"/>
  </w:num>
  <w:num w:numId="30" w16cid:durableId="292293168">
    <w:abstractNumId w:val="27"/>
  </w:num>
  <w:num w:numId="31" w16cid:durableId="19624200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443532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426808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159657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12363209">
    <w:abstractNumId w:val="4"/>
  </w:num>
  <w:num w:numId="36" w16cid:durableId="818569361">
    <w:abstractNumId w:val="9"/>
  </w:num>
  <w:num w:numId="37" w16cid:durableId="735083057">
    <w:abstractNumId w:val="25"/>
  </w:num>
  <w:num w:numId="38" w16cid:durableId="1421486693">
    <w:abstractNumId w:val="36"/>
  </w:num>
  <w:num w:numId="39" w16cid:durableId="479226928">
    <w:abstractNumId w:val="20"/>
  </w:num>
  <w:num w:numId="40" w16cid:durableId="1580479181">
    <w:abstractNumId w:val="2"/>
  </w:num>
  <w:num w:numId="41" w16cid:durableId="1121342515">
    <w:abstractNumId w:val="42"/>
  </w:num>
  <w:num w:numId="42" w16cid:durableId="2105874870">
    <w:abstractNumId w:val="5"/>
  </w:num>
  <w:num w:numId="43" w16cid:durableId="1262488036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009"/>
    <w:rsid w:val="000019D2"/>
    <w:rsid w:val="00003759"/>
    <w:rsid w:val="00005969"/>
    <w:rsid w:val="000131C0"/>
    <w:rsid w:val="00023684"/>
    <w:rsid w:val="0003117F"/>
    <w:rsid w:val="000318EA"/>
    <w:rsid w:val="00034E2B"/>
    <w:rsid w:val="000367E9"/>
    <w:rsid w:val="000442CE"/>
    <w:rsid w:val="00060EFD"/>
    <w:rsid w:val="00061CDB"/>
    <w:rsid w:val="00064F4E"/>
    <w:rsid w:val="000737FC"/>
    <w:rsid w:val="000754A0"/>
    <w:rsid w:val="00081AC3"/>
    <w:rsid w:val="00084E05"/>
    <w:rsid w:val="000860D6"/>
    <w:rsid w:val="00087D0D"/>
    <w:rsid w:val="00087E8B"/>
    <w:rsid w:val="00090801"/>
    <w:rsid w:val="00094058"/>
    <w:rsid w:val="000944B5"/>
    <w:rsid w:val="000968E3"/>
    <w:rsid w:val="000B0694"/>
    <w:rsid w:val="000B1DC6"/>
    <w:rsid w:val="000B2B9D"/>
    <w:rsid w:val="000B3D40"/>
    <w:rsid w:val="000B48B4"/>
    <w:rsid w:val="000B6E30"/>
    <w:rsid w:val="000B7857"/>
    <w:rsid w:val="000C3BB1"/>
    <w:rsid w:val="000C40D1"/>
    <w:rsid w:val="000C6261"/>
    <w:rsid w:val="000D044A"/>
    <w:rsid w:val="000D179D"/>
    <w:rsid w:val="000D285A"/>
    <w:rsid w:val="000E73B0"/>
    <w:rsid w:val="000F2811"/>
    <w:rsid w:val="000F3AB6"/>
    <w:rsid w:val="000F48FE"/>
    <w:rsid w:val="00112C18"/>
    <w:rsid w:val="00113310"/>
    <w:rsid w:val="001149E6"/>
    <w:rsid w:val="001162DC"/>
    <w:rsid w:val="00132445"/>
    <w:rsid w:val="001354E7"/>
    <w:rsid w:val="00137DDB"/>
    <w:rsid w:val="00140BFA"/>
    <w:rsid w:val="00143E17"/>
    <w:rsid w:val="00151C53"/>
    <w:rsid w:val="001555B0"/>
    <w:rsid w:val="00164443"/>
    <w:rsid w:val="00166969"/>
    <w:rsid w:val="00174192"/>
    <w:rsid w:val="00175E97"/>
    <w:rsid w:val="00176557"/>
    <w:rsid w:val="00181427"/>
    <w:rsid w:val="00187BB3"/>
    <w:rsid w:val="001933B8"/>
    <w:rsid w:val="00196453"/>
    <w:rsid w:val="001A0E2A"/>
    <w:rsid w:val="001A12B3"/>
    <w:rsid w:val="001A2A6C"/>
    <w:rsid w:val="001A36E3"/>
    <w:rsid w:val="001B3122"/>
    <w:rsid w:val="001C0E3C"/>
    <w:rsid w:val="001C1391"/>
    <w:rsid w:val="001C70FE"/>
    <w:rsid w:val="001D2E47"/>
    <w:rsid w:val="001D4AE1"/>
    <w:rsid w:val="001D55E7"/>
    <w:rsid w:val="001D619A"/>
    <w:rsid w:val="001E3A09"/>
    <w:rsid w:val="001E6539"/>
    <w:rsid w:val="001E7DE0"/>
    <w:rsid w:val="001F5E24"/>
    <w:rsid w:val="00203350"/>
    <w:rsid w:val="002075B5"/>
    <w:rsid w:val="00211585"/>
    <w:rsid w:val="0021170A"/>
    <w:rsid w:val="00215C2A"/>
    <w:rsid w:val="00216706"/>
    <w:rsid w:val="002210D9"/>
    <w:rsid w:val="00222233"/>
    <w:rsid w:val="00224F34"/>
    <w:rsid w:val="00233566"/>
    <w:rsid w:val="0024486F"/>
    <w:rsid w:val="00252D84"/>
    <w:rsid w:val="00260833"/>
    <w:rsid w:val="002616DA"/>
    <w:rsid w:val="00267A10"/>
    <w:rsid w:val="00283B09"/>
    <w:rsid w:val="00284251"/>
    <w:rsid w:val="00291F87"/>
    <w:rsid w:val="00293EED"/>
    <w:rsid w:val="002942A9"/>
    <w:rsid w:val="002B764C"/>
    <w:rsid w:val="002C4E96"/>
    <w:rsid w:val="002C53BB"/>
    <w:rsid w:val="002C7FE2"/>
    <w:rsid w:val="002D05B2"/>
    <w:rsid w:val="002D168D"/>
    <w:rsid w:val="002E5B90"/>
    <w:rsid w:val="002E763C"/>
    <w:rsid w:val="002F243D"/>
    <w:rsid w:val="002F283F"/>
    <w:rsid w:val="002F726F"/>
    <w:rsid w:val="002F75FE"/>
    <w:rsid w:val="003120D3"/>
    <w:rsid w:val="003234A1"/>
    <w:rsid w:val="00324233"/>
    <w:rsid w:val="00334193"/>
    <w:rsid w:val="00354D8A"/>
    <w:rsid w:val="00355B63"/>
    <w:rsid w:val="00356542"/>
    <w:rsid w:val="00362DC9"/>
    <w:rsid w:val="00366154"/>
    <w:rsid w:val="00371629"/>
    <w:rsid w:val="00373C35"/>
    <w:rsid w:val="00382CCF"/>
    <w:rsid w:val="00384ED9"/>
    <w:rsid w:val="003939A7"/>
    <w:rsid w:val="00394D98"/>
    <w:rsid w:val="00396697"/>
    <w:rsid w:val="003A2679"/>
    <w:rsid w:val="003A2EB8"/>
    <w:rsid w:val="003B4445"/>
    <w:rsid w:val="003C4807"/>
    <w:rsid w:val="003C571F"/>
    <w:rsid w:val="003C76B2"/>
    <w:rsid w:val="003D1B9B"/>
    <w:rsid w:val="003D5DCD"/>
    <w:rsid w:val="003D6D38"/>
    <w:rsid w:val="003E070E"/>
    <w:rsid w:val="003F6C80"/>
    <w:rsid w:val="00400805"/>
    <w:rsid w:val="004011D5"/>
    <w:rsid w:val="00425817"/>
    <w:rsid w:val="00427600"/>
    <w:rsid w:val="00442E3D"/>
    <w:rsid w:val="00453E58"/>
    <w:rsid w:val="00457A66"/>
    <w:rsid w:val="00475BCE"/>
    <w:rsid w:val="00487905"/>
    <w:rsid w:val="00491B86"/>
    <w:rsid w:val="004942C0"/>
    <w:rsid w:val="004B00A3"/>
    <w:rsid w:val="004B0896"/>
    <w:rsid w:val="004B08CC"/>
    <w:rsid w:val="004C0AED"/>
    <w:rsid w:val="004C1157"/>
    <w:rsid w:val="004C4705"/>
    <w:rsid w:val="004C7BD4"/>
    <w:rsid w:val="004D0EB6"/>
    <w:rsid w:val="004D143D"/>
    <w:rsid w:val="004D158B"/>
    <w:rsid w:val="004D66BD"/>
    <w:rsid w:val="004D6924"/>
    <w:rsid w:val="004D7895"/>
    <w:rsid w:val="004E635D"/>
    <w:rsid w:val="004F3886"/>
    <w:rsid w:val="004F6E80"/>
    <w:rsid w:val="005002EF"/>
    <w:rsid w:val="005020D7"/>
    <w:rsid w:val="00505B5E"/>
    <w:rsid w:val="00513352"/>
    <w:rsid w:val="0051762D"/>
    <w:rsid w:val="0052166D"/>
    <w:rsid w:val="005217F5"/>
    <w:rsid w:val="0054242D"/>
    <w:rsid w:val="005523E9"/>
    <w:rsid w:val="005557E1"/>
    <w:rsid w:val="0055648B"/>
    <w:rsid w:val="005572EC"/>
    <w:rsid w:val="0055782F"/>
    <w:rsid w:val="005645D5"/>
    <w:rsid w:val="0057434C"/>
    <w:rsid w:val="00575C72"/>
    <w:rsid w:val="00575E93"/>
    <w:rsid w:val="005816FB"/>
    <w:rsid w:val="00585848"/>
    <w:rsid w:val="00594317"/>
    <w:rsid w:val="005A6674"/>
    <w:rsid w:val="005B28FF"/>
    <w:rsid w:val="005D0A49"/>
    <w:rsid w:val="005F1D2F"/>
    <w:rsid w:val="005F6AD6"/>
    <w:rsid w:val="00600BC1"/>
    <w:rsid w:val="00602F7C"/>
    <w:rsid w:val="00603F6A"/>
    <w:rsid w:val="00610220"/>
    <w:rsid w:val="006117D7"/>
    <w:rsid w:val="006168B0"/>
    <w:rsid w:val="006210FB"/>
    <w:rsid w:val="00622B06"/>
    <w:rsid w:val="00626462"/>
    <w:rsid w:val="006341AE"/>
    <w:rsid w:val="00640F4A"/>
    <w:rsid w:val="00642377"/>
    <w:rsid w:val="00642B29"/>
    <w:rsid w:val="00645549"/>
    <w:rsid w:val="00654216"/>
    <w:rsid w:val="00660E6B"/>
    <w:rsid w:val="006620E5"/>
    <w:rsid w:val="00672388"/>
    <w:rsid w:val="0067636F"/>
    <w:rsid w:val="00683C7E"/>
    <w:rsid w:val="00694ADB"/>
    <w:rsid w:val="00695B82"/>
    <w:rsid w:val="006A25BF"/>
    <w:rsid w:val="006A48C2"/>
    <w:rsid w:val="006A55D9"/>
    <w:rsid w:val="006A63C0"/>
    <w:rsid w:val="006B4EA7"/>
    <w:rsid w:val="006D1D26"/>
    <w:rsid w:val="006D26A8"/>
    <w:rsid w:val="006D4877"/>
    <w:rsid w:val="006E20A6"/>
    <w:rsid w:val="006E42F4"/>
    <w:rsid w:val="00701897"/>
    <w:rsid w:val="00705CAE"/>
    <w:rsid w:val="007225DD"/>
    <w:rsid w:val="00731802"/>
    <w:rsid w:val="00733924"/>
    <w:rsid w:val="0073402A"/>
    <w:rsid w:val="00734992"/>
    <w:rsid w:val="00742ADD"/>
    <w:rsid w:val="00742D6C"/>
    <w:rsid w:val="0075278A"/>
    <w:rsid w:val="0076743F"/>
    <w:rsid w:val="00774918"/>
    <w:rsid w:val="00786AD4"/>
    <w:rsid w:val="007A56C8"/>
    <w:rsid w:val="007A7397"/>
    <w:rsid w:val="007B0361"/>
    <w:rsid w:val="007C630D"/>
    <w:rsid w:val="007E151D"/>
    <w:rsid w:val="007E5A67"/>
    <w:rsid w:val="007F1EEC"/>
    <w:rsid w:val="00816DF7"/>
    <w:rsid w:val="00824164"/>
    <w:rsid w:val="00824E37"/>
    <w:rsid w:val="00826236"/>
    <w:rsid w:val="00831E9F"/>
    <w:rsid w:val="008322FE"/>
    <w:rsid w:val="00833DB4"/>
    <w:rsid w:val="00841DC1"/>
    <w:rsid w:val="00842C1A"/>
    <w:rsid w:val="00850F6D"/>
    <w:rsid w:val="00851613"/>
    <w:rsid w:val="0085392B"/>
    <w:rsid w:val="008559BE"/>
    <w:rsid w:val="008606E6"/>
    <w:rsid w:val="00865F64"/>
    <w:rsid w:val="008741A7"/>
    <w:rsid w:val="0088180C"/>
    <w:rsid w:val="00882BD1"/>
    <w:rsid w:val="0088453D"/>
    <w:rsid w:val="00885636"/>
    <w:rsid w:val="008A268F"/>
    <w:rsid w:val="008A3DB5"/>
    <w:rsid w:val="008B0AA8"/>
    <w:rsid w:val="008B0D6E"/>
    <w:rsid w:val="008B35D7"/>
    <w:rsid w:val="008C6139"/>
    <w:rsid w:val="008C6E01"/>
    <w:rsid w:val="008D0C67"/>
    <w:rsid w:val="008D379C"/>
    <w:rsid w:val="008E0B73"/>
    <w:rsid w:val="008E3209"/>
    <w:rsid w:val="008F0CE5"/>
    <w:rsid w:val="008F10AE"/>
    <w:rsid w:val="008F1594"/>
    <w:rsid w:val="008F7CE9"/>
    <w:rsid w:val="009012D5"/>
    <w:rsid w:val="0090425F"/>
    <w:rsid w:val="0090779C"/>
    <w:rsid w:val="00924A4E"/>
    <w:rsid w:val="009271E2"/>
    <w:rsid w:val="00931BD3"/>
    <w:rsid w:val="00934DEC"/>
    <w:rsid w:val="00935C55"/>
    <w:rsid w:val="009361AC"/>
    <w:rsid w:val="00937A7C"/>
    <w:rsid w:val="009405F4"/>
    <w:rsid w:val="00941EAD"/>
    <w:rsid w:val="00943C18"/>
    <w:rsid w:val="00950704"/>
    <w:rsid w:val="00955F94"/>
    <w:rsid w:val="0096534B"/>
    <w:rsid w:val="00984983"/>
    <w:rsid w:val="0099706A"/>
    <w:rsid w:val="009A53FC"/>
    <w:rsid w:val="009A57DF"/>
    <w:rsid w:val="009B1A2F"/>
    <w:rsid w:val="009C1EEC"/>
    <w:rsid w:val="009C22CD"/>
    <w:rsid w:val="009C5327"/>
    <w:rsid w:val="009C6243"/>
    <w:rsid w:val="009D3770"/>
    <w:rsid w:val="009D6EF8"/>
    <w:rsid w:val="009D7503"/>
    <w:rsid w:val="009E2A95"/>
    <w:rsid w:val="009E3D9D"/>
    <w:rsid w:val="009E4ED0"/>
    <w:rsid w:val="00A014F8"/>
    <w:rsid w:val="00A06033"/>
    <w:rsid w:val="00A07A68"/>
    <w:rsid w:val="00A07DEF"/>
    <w:rsid w:val="00A119BE"/>
    <w:rsid w:val="00A1368B"/>
    <w:rsid w:val="00A148A2"/>
    <w:rsid w:val="00A16961"/>
    <w:rsid w:val="00A23456"/>
    <w:rsid w:val="00A25886"/>
    <w:rsid w:val="00A27167"/>
    <w:rsid w:val="00A31235"/>
    <w:rsid w:val="00A352AC"/>
    <w:rsid w:val="00A40BF5"/>
    <w:rsid w:val="00A423CD"/>
    <w:rsid w:val="00A51B0B"/>
    <w:rsid w:val="00A55292"/>
    <w:rsid w:val="00A55A7A"/>
    <w:rsid w:val="00A67C07"/>
    <w:rsid w:val="00A715C8"/>
    <w:rsid w:val="00A71B39"/>
    <w:rsid w:val="00A71EF5"/>
    <w:rsid w:val="00A73CEA"/>
    <w:rsid w:val="00A7767B"/>
    <w:rsid w:val="00A77AA9"/>
    <w:rsid w:val="00A86161"/>
    <w:rsid w:val="00A90175"/>
    <w:rsid w:val="00A94D78"/>
    <w:rsid w:val="00A95DF9"/>
    <w:rsid w:val="00AA165C"/>
    <w:rsid w:val="00AA408C"/>
    <w:rsid w:val="00AA687B"/>
    <w:rsid w:val="00AA7B67"/>
    <w:rsid w:val="00AB470E"/>
    <w:rsid w:val="00AB5A9A"/>
    <w:rsid w:val="00AC37A6"/>
    <w:rsid w:val="00AC6C5E"/>
    <w:rsid w:val="00AD19C6"/>
    <w:rsid w:val="00AD1C55"/>
    <w:rsid w:val="00AF1855"/>
    <w:rsid w:val="00AF4640"/>
    <w:rsid w:val="00B12210"/>
    <w:rsid w:val="00B14AD0"/>
    <w:rsid w:val="00B21199"/>
    <w:rsid w:val="00B26137"/>
    <w:rsid w:val="00B3284F"/>
    <w:rsid w:val="00B50ABE"/>
    <w:rsid w:val="00B73C95"/>
    <w:rsid w:val="00B7543C"/>
    <w:rsid w:val="00B76D66"/>
    <w:rsid w:val="00B77016"/>
    <w:rsid w:val="00B92504"/>
    <w:rsid w:val="00B952D7"/>
    <w:rsid w:val="00BA01D9"/>
    <w:rsid w:val="00BB71EE"/>
    <w:rsid w:val="00BC12AA"/>
    <w:rsid w:val="00BC1B28"/>
    <w:rsid w:val="00BC2B85"/>
    <w:rsid w:val="00BD08DE"/>
    <w:rsid w:val="00BD1820"/>
    <w:rsid w:val="00BD5336"/>
    <w:rsid w:val="00BD5DF0"/>
    <w:rsid w:val="00BD78DE"/>
    <w:rsid w:val="00BF2C05"/>
    <w:rsid w:val="00BF5090"/>
    <w:rsid w:val="00C03C1F"/>
    <w:rsid w:val="00C04754"/>
    <w:rsid w:val="00C16AFF"/>
    <w:rsid w:val="00C1708F"/>
    <w:rsid w:val="00C175BB"/>
    <w:rsid w:val="00C24958"/>
    <w:rsid w:val="00C32031"/>
    <w:rsid w:val="00C336D6"/>
    <w:rsid w:val="00C373E8"/>
    <w:rsid w:val="00C55775"/>
    <w:rsid w:val="00C62D90"/>
    <w:rsid w:val="00C715DD"/>
    <w:rsid w:val="00C74B64"/>
    <w:rsid w:val="00C8657C"/>
    <w:rsid w:val="00C87430"/>
    <w:rsid w:val="00C9452B"/>
    <w:rsid w:val="00C9676B"/>
    <w:rsid w:val="00CA0971"/>
    <w:rsid w:val="00CA0C1A"/>
    <w:rsid w:val="00CA171C"/>
    <w:rsid w:val="00CA289F"/>
    <w:rsid w:val="00CB0C5A"/>
    <w:rsid w:val="00CB2551"/>
    <w:rsid w:val="00CB4CCC"/>
    <w:rsid w:val="00CB5B90"/>
    <w:rsid w:val="00CC0166"/>
    <w:rsid w:val="00CC574C"/>
    <w:rsid w:val="00CD43EC"/>
    <w:rsid w:val="00CE1CCF"/>
    <w:rsid w:val="00CE2F10"/>
    <w:rsid w:val="00CE3554"/>
    <w:rsid w:val="00CE4DAF"/>
    <w:rsid w:val="00CF21A2"/>
    <w:rsid w:val="00CF3B13"/>
    <w:rsid w:val="00D04C22"/>
    <w:rsid w:val="00D13172"/>
    <w:rsid w:val="00D13464"/>
    <w:rsid w:val="00D34C2E"/>
    <w:rsid w:val="00D45A36"/>
    <w:rsid w:val="00D50FA5"/>
    <w:rsid w:val="00D52929"/>
    <w:rsid w:val="00D52D21"/>
    <w:rsid w:val="00D5657E"/>
    <w:rsid w:val="00D706E3"/>
    <w:rsid w:val="00D729E4"/>
    <w:rsid w:val="00D81009"/>
    <w:rsid w:val="00D84476"/>
    <w:rsid w:val="00D87F52"/>
    <w:rsid w:val="00DA3A04"/>
    <w:rsid w:val="00DB109D"/>
    <w:rsid w:val="00DB3F01"/>
    <w:rsid w:val="00DC1E73"/>
    <w:rsid w:val="00DC317D"/>
    <w:rsid w:val="00DC78A0"/>
    <w:rsid w:val="00DD06A7"/>
    <w:rsid w:val="00DE36C7"/>
    <w:rsid w:val="00DE3C70"/>
    <w:rsid w:val="00DE45D8"/>
    <w:rsid w:val="00DE4BCF"/>
    <w:rsid w:val="00DF057C"/>
    <w:rsid w:val="00E02F61"/>
    <w:rsid w:val="00E033AD"/>
    <w:rsid w:val="00E1087A"/>
    <w:rsid w:val="00E13ADD"/>
    <w:rsid w:val="00E17271"/>
    <w:rsid w:val="00E2416F"/>
    <w:rsid w:val="00E2478D"/>
    <w:rsid w:val="00E33DA0"/>
    <w:rsid w:val="00E41D52"/>
    <w:rsid w:val="00E467C7"/>
    <w:rsid w:val="00E47764"/>
    <w:rsid w:val="00E519FD"/>
    <w:rsid w:val="00E5592C"/>
    <w:rsid w:val="00E64150"/>
    <w:rsid w:val="00E65E83"/>
    <w:rsid w:val="00E74399"/>
    <w:rsid w:val="00E851CE"/>
    <w:rsid w:val="00E85889"/>
    <w:rsid w:val="00E8671C"/>
    <w:rsid w:val="00E91BCF"/>
    <w:rsid w:val="00E92FF9"/>
    <w:rsid w:val="00EB77B9"/>
    <w:rsid w:val="00EC211D"/>
    <w:rsid w:val="00EC58F8"/>
    <w:rsid w:val="00EE2C83"/>
    <w:rsid w:val="00EE415F"/>
    <w:rsid w:val="00EE6E24"/>
    <w:rsid w:val="00EF081C"/>
    <w:rsid w:val="00EF6DC5"/>
    <w:rsid w:val="00EF70D3"/>
    <w:rsid w:val="00F0224D"/>
    <w:rsid w:val="00F02672"/>
    <w:rsid w:val="00F13502"/>
    <w:rsid w:val="00F26185"/>
    <w:rsid w:val="00F269C7"/>
    <w:rsid w:val="00F338C1"/>
    <w:rsid w:val="00F3417B"/>
    <w:rsid w:val="00F37762"/>
    <w:rsid w:val="00F4402C"/>
    <w:rsid w:val="00F45E1B"/>
    <w:rsid w:val="00F507E5"/>
    <w:rsid w:val="00F50AE6"/>
    <w:rsid w:val="00F51379"/>
    <w:rsid w:val="00F554A3"/>
    <w:rsid w:val="00F63C3A"/>
    <w:rsid w:val="00F67C92"/>
    <w:rsid w:val="00F72C91"/>
    <w:rsid w:val="00F757EB"/>
    <w:rsid w:val="00F836A1"/>
    <w:rsid w:val="00F838BB"/>
    <w:rsid w:val="00F872C8"/>
    <w:rsid w:val="00FA304E"/>
    <w:rsid w:val="00FA34F5"/>
    <w:rsid w:val="00FA39DF"/>
    <w:rsid w:val="00FB5E03"/>
    <w:rsid w:val="00FC284F"/>
    <w:rsid w:val="00FD2F29"/>
    <w:rsid w:val="00FD49C4"/>
    <w:rsid w:val="00FD6346"/>
    <w:rsid w:val="00FE2A2E"/>
    <w:rsid w:val="00FE4EB8"/>
    <w:rsid w:val="00FF7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ECCA"/>
  <w15:docId w15:val="{4CC02359-ED4B-4967-9825-3F79004F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968E3"/>
  </w:style>
  <w:style w:type="paragraph" w:styleId="Cmsor1">
    <w:name w:val="heading 1"/>
    <w:basedOn w:val="Norml"/>
    <w:next w:val="Norml"/>
    <w:link w:val="Cmsor1Char"/>
    <w:qFormat/>
    <w:rsid w:val="004C1157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901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qFormat/>
    <w:rsid w:val="00291F87"/>
    <w:pPr>
      <w:spacing w:before="240" w:after="60" w:line="240" w:lineRule="auto"/>
      <w:outlineLvl w:val="4"/>
    </w:pPr>
    <w:rPr>
      <w:rFonts w:ascii="Times New Roman" w:eastAsia="Arial Unicode MS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qFormat/>
    <w:rsid w:val="00291F87"/>
    <w:pPr>
      <w:spacing w:before="240" w:after="60" w:line="240" w:lineRule="auto"/>
      <w:outlineLvl w:val="5"/>
    </w:pPr>
    <w:rPr>
      <w:rFonts w:ascii="Times New Roman" w:eastAsia="Arial Unicode MS" w:hAnsi="Times New Roman" w:cs="Times New Roman"/>
      <w:b/>
      <w:bCs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7636F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4C1157"/>
    <w:rPr>
      <w:rFonts w:ascii="Times New Roman" w:eastAsia="Arial Unicode MS" w:hAnsi="Times New Roman" w:cs="Times New Roman"/>
      <w:b/>
      <w:bCs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4C1157"/>
    <w:pPr>
      <w:spacing w:before="120" w:after="0" w:line="240" w:lineRule="auto"/>
      <w:ind w:left="284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CharCharChar">
    <w:name w:val="Char Char Char"/>
    <w:basedOn w:val="Norml"/>
    <w:rsid w:val="004C1157"/>
    <w:pPr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Felsorols2">
    <w:name w:val="List Bullet 2"/>
    <w:basedOn w:val="Norml"/>
    <w:autoRedefine/>
    <w:rsid w:val="004C1157"/>
    <w:pPr>
      <w:numPr>
        <w:numId w:val="8"/>
      </w:num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4C11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C115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291F87"/>
    <w:rPr>
      <w:rFonts w:ascii="Times New Roman" w:eastAsia="Arial Unicode MS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291F87"/>
    <w:rPr>
      <w:rFonts w:ascii="Times New Roman" w:eastAsia="Arial Unicode MS" w:hAnsi="Times New Roman" w:cs="Times New Roman"/>
      <w:b/>
      <w:bCs/>
      <w:lang w:eastAsia="hu-HU"/>
    </w:rPr>
  </w:style>
  <w:style w:type="paragraph" w:styleId="Lista2">
    <w:name w:val="List 2"/>
    <w:basedOn w:val="Norml"/>
    <w:rsid w:val="00291F8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folytatsa3">
    <w:name w:val="List Continue 3"/>
    <w:basedOn w:val="Norml"/>
    <w:rsid w:val="00291F87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261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F1EEC"/>
    <w:rPr>
      <w:b/>
      <w:bCs/>
    </w:rPr>
  </w:style>
  <w:style w:type="character" w:styleId="Kiemels">
    <w:name w:val="Emphasis"/>
    <w:basedOn w:val="Bekezdsalapbettpusa"/>
    <w:uiPriority w:val="20"/>
    <w:qFormat/>
    <w:rsid w:val="007F1EEC"/>
    <w:rPr>
      <w:i/>
      <w:iCs/>
    </w:rPr>
  </w:style>
  <w:style w:type="paragraph" w:styleId="lfej">
    <w:name w:val="header"/>
    <w:basedOn w:val="Norml"/>
    <w:link w:val="lfejChar"/>
    <w:unhideWhenUsed/>
    <w:rsid w:val="00BF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F2C05"/>
  </w:style>
  <w:style w:type="paragraph" w:styleId="llb">
    <w:name w:val="footer"/>
    <w:basedOn w:val="Norml"/>
    <w:link w:val="llbChar"/>
    <w:uiPriority w:val="99"/>
    <w:unhideWhenUsed/>
    <w:rsid w:val="00BF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2C05"/>
  </w:style>
  <w:style w:type="character" w:styleId="Jegyzethivatkozs">
    <w:name w:val="annotation reference"/>
    <w:basedOn w:val="Bekezdsalapbettpusa"/>
    <w:uiPriority w:val="99"/>
    <w:semiHidden/>
    <w:unhideWhenUsed/>
    <w:rsid w:val="00CB5B9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B5B9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B5B9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B5B9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B5B9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5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5B90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4B0896"/>
    <w:rPr>
      <w:color w:val="0000FF"/>
      <w:u w:val="single"/>
    </w:rPr>
  </w:style>
  <w:style w:type="paragraph" w:styleId="Vltozat">
    <w:name w:val="Revision"/>
    <w:hidden/>
    <w:uiPriority w:val="99"/>
    <w:semiHidden/>
    <w:rsid w:val="00F507E5"/>
    <w:pPr>
      <w:spacing w:after="0" w:line="240" w:lineRule="auto"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A901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Rcsostblzat">
    <w:name w:val="Table Grid"/>
    <w:basedOn w:val="Normltblzat"/>
    <w:uiPriority w:val="59"/>
    <w:rsid w:val="00694ADB"/>
    <w:pPr>
      <w:spacing w:after="0" w:line="240" w:lineRule="auto"/>
    </w:pPr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kett">
    <w:name w:val="Stílus_kettő"/>
    <w:basedOn w:val="Listaszerbekezds"/>
    <w:next w:val="Norml"/>
    <w:link w:val="StluskettChar"/>
    <w:qFormat/>
    <w:rsid w:val="00694ADB"/>
    <w:pPr>
      <w:numPr>
        <w:ilvl w:val="1"/>
        <w:numId w:val="26"/>
      </w:numPr>
      <w:tabs>
        <w:tab w:val="left" w:leader="dot" w:pos="9072"/>
        <w:tab w:val="left" w:leader="dot" w:pos="9781"/>
        <w:tab w:val="left" w:leader="dot" w:pos="16443"/>
      </w:tabs>
      <w:spacing w:before="240" w:after="0" w:line="240" w:lineRule="auto"/>
      <w:ind w:right="-1"/>
      <w:contextualSpacing w:val="0"/>
      <w:jc w:val="both"/>
    </w:pPr>
    <w:rPr>
      <w:rFonts w:asciiTheme="majorHAnsi" w:hAnsiTheme="majorHAnsi" w:cstheme="minorHAnsi"/>
    </w:rPr>
  </w:style>
  <w:style w:type="paragraph" w:customStyle="1" w:styleId="Stlus1harom">
    <w:name w:val="Stílus1_harom"/>
    <w:basedOn w:val="Listaszerbekezds"/>
    <w:next w:val="Norml"/>
    <w:qFormat/>
    <w:rsid w:val="00694ADB"/>
    <w:pPr>
      <w:numPr>
        <w:ilvl w:val="2"/>
        <w:numId w:val="26"/>
      </w:numPr>
      <w:tabs>
        <w:tab w:val="left" w:leader="dot" w:pos="9072"/>
        <w:tab w:val="left" w:leader="dot" w:pos="9781"/>
        <w:tab w:val="left" w:leader="dot" w:pos="16443"/>
      </w:tabs>
      <w:spacing w:before="80" w:after="0" w:line="240" w:lineRule="auto"/>
      <w:ind w:right="-1"/>
      <w:contextualSpacing w:val="0"/>
      <w:jc w:val="both"/>
    </w:pPr>
    <w:rPr>
      <w:rFonts w:asciiTheme="majorHAnsi" w:hAnsiTheme="majorHAnsi" w:cstheme="minorHAnsi"/>
    </w:rPr>
  </w:style>
  <w:style w:type="character" w:customStyle="1" w:styleId="StluskettChar">
    <w:name w:val="Stílus_kettő Char"/>
    <w:basedOn w:val="Bekezdsalapbettpusa"/>
    <w:link w:val="Stluskett"/>
    <w:rsid w:val="00694ADB"/>
    <w:rPr>
      <w:rFonts w:asciiTheme="majorHAnsi" w:hAnsiTheme="majorHAnsi" w:cstheme="minorHAnsi"/>
    </w:rPr>
  </w:style>
  <w:style w:type="paragraph" w:customStyle="1" w:styleId="Blockquote">
    <w:name w:val="Blockquote"/>
    <w:basedOn w:val="Norml"/>
    <w:rsid w:val="008F1594"/>
    <w:pPr>
      <w:numPr>
        <w:numId w:val="39"/>
      </w:numPr>
      <w:spacing w:before="100" w:after="100" w:line="240" w:lineRule="auto"/>
      <w:ind w:right="360"/>
    </w:pPr>
    <w:rPr>
      <w:rFonts w:ascii="Times New Roman" w:eastAsia="Times New Roman" w:hAnsi="Times New Roman" w:cs="Times New Roman"/>
      <w:snapToGrid w:val="0"/>
      <w:sz w:val="24"/>
      <w:szCs w:val="20"/>
      <w:lang w:eastAsia="hu-HU"/>
    </w:rPr>
  </w:style>
  <w:style w:type="paragraph" w:customStyle="1" w:styleId="Default">
    <w:name w:val="Default"/>
    <w:rsid w:val="001D55E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B5A9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B5A9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B5A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B35ED-8A83-470D-8F5E-7CE2A37F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2996</Words>
  <Characters>20675</Characters>
  <Application>Microsoft Office Word</Application>
  <DocSecurity>0</DocSecurity>
  <Lines>172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jegyzo@polgardi.hu</cp:lastModifiedBy>
  <cp:revision>5</cp:revision>
  <cp:lastPrinted>2022-03-28T10:28:00Z</cp:lastPrinted>
  <dcterms:created xsi:type="dcterms:W3CDTF">2025-03-11T13:25:00Z</dcterms:created>
  <dcterms:modified xsi:type="dcterms:W3CDTF">2025-03-11T13:47:00Z</dcterms:modified>
</cp:coreProperties>
</file>